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footer+xml" PartName="/word/footer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3200"/>
      </w:pPr>
    </w:p>
    <w:p>
      <w:pPr>
        <w:spacing w:after="200" w:line="240"/>
      </w:pPr>
      <w:r>
        <w:rPr>
          <w:rFonts w:ascii="Calibri" w:cs="Calibri" w:eastAsia="Calibri" w:hAnsi="Calibri"/>
          <w:b/>
          <w:bCs/>
          <w:color w:val="7B2FBF"/>
          <w:sz w:val="72"/>
          <w:szCs w:val="72"/>
        </w:rPr>
        <w:t xml:space="preserve">TaskStream</w:t>
      </w:r>
    </w:p>
    <w:p>
      <w:pPr>
        <w:pBdr>
          <w:bottom w:val="single" w:color="7B2FBF" w:sz="12" w:space="8"/>
        </w:pBdr>
        <w:spacing w:after="240"/>
      </w:pPr>
      <w:r>
        <w:rPr>
          <w:rFonts w:ascii="Calibri" w:cs="Calibri" w:eastAsia="Calibri" w:hAnsi="Calibri"/>
          <w:color w:val="1F1F2E"/>
          <w:sz w:val="40"/>
          <w:szCs w:val="40"/>
        </w:rPr>
        <w:t xml:space="preserve">Documentación técnica</w:t>
      </w:r>
    </w:p>
    <w:p>
      <w:pPr>
        <w:spacing w:after="120"/>
      </w:pPr>
      <w:r>
        <w:rPr>
          <w:color w:val="6B6B80"/>
          <w:sz w:val="24"/>
          <w:szCs w:val="24"/>
        </w:rPr>
        <w:t xml:space="preserve">Alternativa a Jira para equipos de desarrollo: proyectos, tickets, QA, releases y seguimiento en tiempo real.</w:t>
      </w:r>
    </w:p>
    <w:p>
      <w:pPr>
        <w:spacing w:after="2400"/>
      </w:pPr>
      <w:r>
        <w:rPr>
          <w:color w:val="6B6B80"/>
          <w:sz w:val="22"/>
          <w:szCs w:val="22"/>
        </w:rPr>
        <w:t xml:space="preserve">API NestJS · GraphQL · CQRS · Event sourcing · Angular · NgRx Signals · @pi/ui</w:t>
      </w:r>
    </w:p>
    <w:p>
      <w:r>
        <w:rPr>
          <w:color w:val="1F1F2E"/>
          <w:sz w:val="22"/>
          <w:szCs w:val="22"/>
        </w:rPr>
        <w:t xml:space="preserve">Versión 1.0 · 3 de octubre de 2026</w:t>
      </w:r>
    </w:p>
    <w:p>
      <w:r>
        <w:rPr>
          <w:color w:val="6B6B80"/>
          <w:sz w:val="18"/>
          <w:szCs w:val="18"/>
        </w:rPr>
        <w:t xml:space="preserve">Generado a partir de docs/ del repositorio task-stream</w:t>
      </w:r>
    </w:p>
    <w:p>
      <w:pPr>
        <w:pageBreakBefore/>
        <w:spacing w:after="240"/>
      </w:pPr>
      <w:r>
        <w:rPr>
          <w:b/>
          <w:bCs/>
          <w:color w:val="7B2FBF"/>
          <w:sz w:val="36"/>
          <w:szCs w:val="36"/>
        </w:rPr>
        <w:t xml:space="preserve">Índice</w:t>
      </w:r>
    </w:p>
    <w:p>
      <w:pPr>
        <w:spacing w:after="20" w:before="160"/>
        <w:ind w:left="0"/>
      </w:pPr>
      <w:hyperlink w:history="1" w:anchor="_h1">
        <w:r>
          <w:rPr>
            <w:b/>
            <w:bCs/>
            <w:color w:val="1F1F2E"/>
            <w:sz w:val="24"/>
            <w:szCs w:val="24"/>
          </w:rPr>
          <w:t xml:space="preserve">1. Visión general</w:t>
        </w:r>
      </w:hyperlink>
    </w:p>
    <w:p>
      <w:pPr>
        <w:spacing w:after="20" w:before="20"/>
        <w:ind w:left="400"/>
      </w:pPr>
      <w:hyperlink w:history="1" w:anchor="_h2">
        <w:r>
          <w:rPr>
            <w:b w:val="false"/>
            <w:bCs w:val="false"/>
            <w:color w:val="6B6B80"/>
            <w:sz w:val="21"/>
            <w:szCs w:val="21"/>
          </w:rPr>
          <w:t xml:space="preserve">Qué resuelve</w:t>
        </w:r>
      </w:hyperlink>
    </w:p>
    <w:p>
      <w:pPr>
        <w:spacing w:after="20" w:before="20"/>
        <w:ind w:left="400"/>
      </w:pPr>
      <w:hyperlink w:history="1" w:anchor="_h3">
        <w:r>
          <w:rPr>
            <w:b w:val="false"/>
            <w:bCs w:val="false"/>
            <w:color w:val="6B6B80"/>
            <w:sz w:val="21"/>
            <w:szCs w:val="21"/>
          </w:rPr>
          <w:t xml:space="preserve">Stack</w:t>
        </w:r>
      </w:hyperlink>
    </w:p>
    <w:p>
      <w:pPr>
        <w:spacing w:after="20" w:before="20"/>
        <w:ind w:left="400"/>
      </w:pPr>
      <w:hyperlink w:history="1" w:anchor="_h4">
        <w:r>
          <w:rPr>
            <w:b w:val="false"/>
            <w:bCs w:val="false"/>
            <w:color w:val="6B6B80"/>
            <w:sz w:val="21"/>
            <w:szCs w:val="21"/>
          </w:rPr>
          <w:t xml:space="preserve">Estructura del monorepo</w:t>
        </w:r>
      </w:hyperlink>
    </w:p>
    <w:p>
      <w:pPr>
        <w:spacing w:after="20" w:before="160"/>
        <w:ind w:left="0"/>
      </w:pPr>
      <w:hyperlink w:history="1" w:anchor="_h6">
        <w:r>
          <w:rPr>
            <w:b/>
            <w:bCs/>
            <w:color w:val="1F1F2E"/>
            <w:sz w:val="24"/>
            <w:szCs w:val="24"/>
          </w:rPr>
          <w:t xml:space="preserve">2. Arquitectura</w:t>
        </w:r>
      </w:hyperlink>
    </w:p>
    <w:p>
      <w:pPr>
        <w:spacing w:after="20" w:before="20"/>
        <w:ind w:left="400"/>
      </w:pPr>
      <w:hyperlink w:history="1" w:anchor="_h7">
        <w:r>
          <w:rPr>
            <w:b w:val="false"/>
            <w:bCs w:val="false"/>
            <w:color w:val="6B6B80"/>
            <w:sz w:val="21"/>
            <w:szCs w:val="21"/>
          </w:rPr>
          <w:t xml:space="preserve">2.1 Capas hexagonales</w:t>
        </w:r>
      </w:hyperlink>
    </w:p>
    <w:p>
      <w:pPr>
        <w:spacing w:after="20" w:before="20"/>
        <w:ind w:left="400"/>
      </w:pPr>
      <w:hyperlink w:history="1" w:anchor="_h9">
        <w:r>
          <w:rPr>
            <w:b w:val="false"/>
            <w:bCs w:val="false"/>
            <w:color w:val="6B6B80"/>
            <w:sz w:val="21"/>
            <w:szCs w:val="21"/>
          </w:rPr>
          <w:t xml:space="preserve">2.2 Flujo completo de una escritura</w:t>
        </w:r>
      </w:hyperlink>
    </w:p>
    <w:p>
      <w:pPr>
        <w:spacing w:after="20" w:before="20"/>
        <w:ind w:left="400"/>
      </w:pPr>
      <w:hyperlink w:history="1" w:anchor="_h15">
        <w:r>
          <w:rPr>
            <w:b w:val="false"/>
            <w:bCs w:val="false"/>
            <w:color w:val="6B6B80"/>
            <w:sz w:val="21"/>
            <w:szCs w:val="21"/>
          </w:rPr>
          <w:t xml:space="preserve">2.3 El cliente web</w:t>
        </w:r>
      </w:hyperlink>
    </w:p>
    <w:p>
      <w:pPr>
        <w:spacing w:after="20" w:before="20"/>
        <w:ind w:left="400"/>
      </w:pPr>
      <w:hyperlink w:history="1" w:anchor="_h16">
        <w:r>
          <w:rPr>
            <w:b w:val="false"/>
            <w:bCs w:val="false"/>
            <w:color w:val="6B6B80"/>
            <w:sz w:val="21"/>
            <w:szCs w:val="21"/>
          </w:rPr>
          <w:t xml:space="preserve">2.4 Diagrama de despliegue</w:t>
        </w:r>
      </w:hyperlink>
    </w:p>
    <w:p>
      <w:pPr>
        <w:spacing w:after="20" w:before="160"/>
        <w:ind w:left="0"/>
      </w:pPr>
      <w:hyperlink w:history="1" w:anchor="_h17">
        <w:r>
          <w:rPr>
            <w:b/>
            <w:bCs/>
            <w:color w:val="1F1F2E"/>
            <w:sz w:val="24"/>
            <w:szCs w:val="24"/>
          </w:rPr>
          <w:t xml:space="preserve">3. API</w:t>
        </w:r>
      </w:hyperlink>
    </w:p>
    <w:p>
      <w:pPr>
        <w:spacing w:after="20" w:before="20"/>
        <w:ind w:left="400"/>
      </w:pPr>
      <w:hyperlink w:history="1" w:anchor="_h18">
        <w:r>
          <w:rPr>
            <w:b w:val="false"/>
            <w:bCs w:val="false"/>
            <w:color w:val="6B6B80"/>
            <w:sz w:val="21"/>
            <w:szCs w:val="21"/>
          </w:rPr>
          <w:t xml:space="preserve">3.1 Modelo de dominio (contexto tracker)</w:t>
        </w:r>
      </w:hyperlink>
    </w:p>
    <w:p>
      <w:pPr>
        <w:spacing w:after="20" w:before="20"/>
        <w:ind w:left="400"/>
      </w:pPr>
      <w:hyperlink w:history="1" w:anchor="_h23">
        <w:r>
          <w:rPr>
            <w:b w:val="false"/>
            <w:bCs w:val="false"/>
            <w:color w:val="6B6B80"/>
            <w:sz w:val="21"/>
            <w:szCs w:val="21"/>
          </w:rPr>
          <w:t xml:space="preserve">3.2 GraphQL</w:t>
        </w:r>
      </w:hyperlink>
    </w:p>
    <w:p>
      <w:pPr>
        <w:spacing w:after="20" w:before="20"/>
        <w:ind w:left="400"/>
      </w:pPr>
      <w:hyperlink w:history="1" w:anchor="_h29">
        <w:r>
          <w:rPr>
            <w:b w:val="false"/>
            <w:bCs w:val="false"/>
            <w:color w:val="6B6B80"/>
            <w:sz w:val="21"/>
            <w:szCs w:val="21"/>
          </w:rPr>
          <w:t xml:space="preserve">3.3 REST</w:t>
        </w:r>
      </w:hyperlink>
    </w:p>
    <w:p>
      <w:pPr>
        <w:spacing w:after="20" w:before="160"/>
        <w:ind w:left="0"/>
      </w:pPr>
      <w:hyperlink w:history="1" w:anchor="_h30">
        <w:r>
          <w:rPr>
            <w:b/>
            <w:bCs/>
            <w:color w:val="1F1F2E"/>
            <w:sz w:val="24"/>
            <w:szCs w:val="24"/>
          </w:rPr>
          <w:t xml:space="preserve">4. Cliente web</w:t>
        </w:r>
      </w:hyperlink>
    </w:p>
    <w:p>
      <w:pPr>
        <w:spacing w:after="20" w:before="20"/>
        <w:ind w:left="400"/>
      </w:pPr>
      <w:hyperlink w:history="1" w:anchor="_h31">
        <w:r>
          <w:rPr>
            <w:b w:val="false"/>
            <w:bCs w:val="false"/>
            <w:color w:val="6B6B80"/>
            <w:sz w:val="21"/>
            <w:szCs w:val="21"/>
          </w:rPr>
          <w:t xml:space="preserve">4.1 Librerías</w:t>
        </w:r>
      </w:hyperlink>
    </w:p>
    <w:p>
      <w:pPr>
        <w:spacing w:after="20" w:before="20"/>
        <w:ind w:left="400"/>
      </w:pPr>
      <w:hyperlink w:history="1" w:anchor="_h32">
        <w:r>
          <w:rPr>
            <w:b w:val="false"/>
            <w:bCs w:val="false"/>
            <w:color w:val="6B6B80"/>
            <w:sz w:val="21"/>
            <w:szCs w:val="21"/>
          </w:rPr>
          <w:t xml:space="preserve">4.2 Estado: NgRx Signals con eventos</w:t>
        </w:r>
      </w:hyperlink>
    </w:p>
    <w:p>
      <w:pPr>
        <w:spacing w:after="20" w:before="20"/>
        <w:ind w:left="400"/>
      </w:pPr>
      <w:hyperlink w:history="1" w:anchor="_h35">
        <w:r>
          <w:rPr>
            <w:b w:val="false"/>
            <w:bCs w:val="false"/>
            <w:color w:val="6B6B80"/>
            <w:sz w:val="21"/>
            <w:szCs w:val="21"/>
          </w:rPr>
          <w:t xml:space="preserve">4.3 GraphQL</w:t>
        </w:r>
      </w:hyperlink>
    </w:p>
    <w:p>
      <w:pPr>
        <w:spacing w:after="20" w:before="20"/>
        <w:ind w:left="400"/>
      </w:pPr>
      <w:hyperlink w:history="1" w:anchor="_h36">
        <w:r>
          <w:rPr>
            <w:b w:val="false"/>
            <w:bCs w:val="false"/>
            <w:color w:val="6B6B80"/>
            <w:sz w:val="21"/>
            <w:szCs w:val="21"/>
          </w:rPr>
          <w:t xml:space="preserve">4.4 @pi/ui</w:t>
        </w:r>
      </w:hyperlink>
    </w:p>
    <w:p>
      <w:pPr>
        <w:spacing w:after="20" w:before="20"/>
        <w:ind w:left="400"/>
      </w:pPr>
      <w:hyperlink w:history="1" w:anchor="_h37">
        <w:r>
          <w:rPr>
            <w:b w:val="false"/>
            <w:bCs w:val="false"/>
            <w:color w:val="6B6B80"/>
            <w:sz w:val="21"/>
            <w:szCs w:val="21"/>
          </w:rPr>
          <w:t xml:space="preserve">4.5 Diseño</w:t>
        </w:r>
      </w:hyperlink>
    </w:p>
    <w:p>
      <w:pPr>
        <w:spacing w:after="20" w:before="20"/>
        <w:ind w:left="400"/>
      </w:pPr>
      <w:hyperlink w:history="1" w:anchor="_h38">
        <w:r>
          <w:rPr>
            <w:b w:val="false"/>
            <w:bCs w:val="false"/>
            <w:color w:val="6B6B80"/>
            <w:sz w:val="21"/>
            <w:szCs w:val="21"/>
          </w:rPr>
          <w:t xml:space="preserve">4.6 Rutas</w:t>
        </w:r>
      </w:hyperlink>
    </w:p>
    <w:p>
      <w:pPr>
        <w:spacing w:after="20" w:before="160"/>
        <w:ind w:left="0"/>
      </w:pPr>
      <w:hyperlink w:history="1" w:anchor="_h39">
        <w:r>
          <w:rPr>
            <w:b/>
            <w:bCs/>
            <w:color w:val="1F1F2E"/>
            <w:sz w:val="24"/>
            <w:szCs w:val="24"/>
          </w:rPr>
          <w:t xml:space="preserve">5. Autenticación (Pireon)</w:t>
        </w:r>
      </w:hyperlink>
    </w:p>
    <w:p>
      <w:pPr>
        <w:spacing w:after="20" w:before="20"/>
        <w:ind w:left="400"/>
      </w:pPr>
      <w:hyperlink w:history="1" w:anchor="_h40">
        <w:r>
          <w:rPr>
            <w:b w:val="false"/>
            <w:bCs w:val="false"/>
            <w:color w:val="6B6B80"/>
            <w:sz w:val="21"/>
            <w:szCs w:val="21"/>
          </w:rPr>
          <w:t xml:space="preserve">5.1 Cómo valida la API un token</w:t>
        </w:r>
      </w:hyperlink>
    </w:p>
    <w:p>
      <w:pPr>
        <w:spacing w:after="20" w:before="20"/>
        <w:ind w:left="400"/>
      </w:pPr>
      <w:hyperlink w:history="1" w:anchor="_h41">
        <w:r>
          <w:rPr>
            <w:b w:val="false"/>
            <w:bCs w:val="false"/>
            <w:color w:val="6B6B80"/>
            <w:sz w:val="21"/>
            <w:szCs w:val="21"/>
          </w:rPr>
          <w:t xml:space="preserve">5.2 Iniciar sesión desde el navegador</w:t>
        </w:r>
      </w:hyperlink>
    </w:p>
    <w:p>
      <w:pPr>
        <w:spacing w:after="20" w:before="20"/>
        <w:ind w:left="400"/>
      </w:pPr>
      <w:hyperlink w:history="1" w:anchor="_h44">
        <w:r>
          <w:rPr>
            <w:b w:val="false"/>
            <w:bCs w:val="false"/>
            <w:color w:val="6B6B80"/>
            <w:sz w:val="21"/>
            <w:szCs w:val="21"/>
          </w:rPr>
          <w:t xml:space="preserve">5.3 Webhooks de Pireon (opcional)</w:t>
        </w:r>
      </w:hyperlink>
    </w:p>
    <w:p>
      <w:pPr>
        <w:spacing w:after="20" w:before="20"/>
        <w:ind w:left="400"/>
      </w:pPr>
      <w:hyperlink w:history="1" w:anchor="_h45">
        <w:r>
          <w:rPr>
            <w:b w:val="false"/>
            <w:bCs w:val="false"/>
            <w:color w:val="6B6B80"/>
            <w:sz w:val="21"/>
            <w:szCs w:val="21"/>
          </w:rPr>
          <w:t xml:space="preserve">5.4 Usuarios en TaskStream</w:t>
        </w:r>
      </w:hyperlink>
    </w:p>
    <w:p>
      <w:pPr>
        <w:spacing w:after="20" w:before="160"/>
        <w:ind w:left="0"/>
      </w:pPr>
      <w:hyperlink w:history="1" w:anchor="_h46">
        <w:r>
          <w:rPr>
            <w:b/>
            <w:bCs/>
            <w:color w:val="1F1F2E"/>
            <w:sz w:val="24"/>
            <w:szCs w:val="24"/>
          </w:rPr>
          <w:t xml:space="preserve">6. Desarrollo</w:t>
        </w:r>
      </w:hyperlink>
    </w:p>
    <w:p>
      <w:pPr>
        <w:spacing w:after="20" w:before="20"/>
        <w:ind w:left="400"/>
      </w:pPr>
      <w:hyperlink w:history="1" w:anchor="_h47">
        <w:r>
          <w:rPr>
            <w:b w:val="false"/>
            <w:bCs w:val="false"/>
            <w:color w:val="6B6B80"/>
            <w:sz w:val="21"/>
            <w:szCs w:val="21"/>
          </w:rPr>
          <w:t xml:space="preserve">6.1 Requisitos</w:t>
        </w:r>
      </w:hyperlink>
    </w:p>
    <w:p>
      <w:pPr>
        <w:spacing w:after="20" w:before="20"/>
        <w:ind w:left="400"/>
      </w:pPr>
      <w:hyperlink w:history="1" w:anchor="_h48">
        <w:r>
          <w:rPr>
            <w:b w:val="false"/>
            <w:bCs w:val="false"/>
            <w:color w:val="6B6B80"/>
            <w:sz w:val="21"/>
            <w:szCs w:val="21"/>
          </w:rPr>
          <w:t xml:space="preserve">6.2 Puesta en marcha</w:t>
        </w:r>
      </w:hyperlink>
    </w:p>
    <w:p>
      <w:pPr>
        <w:spacing w:after="20" w:before="20"/>
        <w:ind w:left="400"/>
      </w:pPr>
      <w:hyperlink w:history="1" w:anchor="_h49">
        <w:r>
          <w:rPr>
            <w:b w:val="false"/>
            <w:bCs w:val="false"/>
            <w:color w:val="6B6B80"/>
            <w:sz w:val="21"/>
            <w:szCs w:val="21"/>
          </w:rPr>
          <w:t xml:space="preserve">6.3 Comandos</w:t>
        </w:r>
      </w:hyperlink>
    </w:p>
    <w:p>
      <w:pPr>
        <w:spacing w:after="20" w:before="20"/>
        <w:ind w:left="400"/>
      </w:pPr>
      <w:hyperlink w:history="1" w:anchor="_h51">
        <w:r>
          <w:rPr>
            <w:b w:val="false"/>
            <w:bCs w:val="false"/>
            <w:color w:val="6B6B80"/>
            <w:sz w:val="21"/>
            <w:szCs w:val="21"/>
          </w:rPr>
          <w:t xml:space="preserve">6.4 Cómo añadir una funcionalidad</w:t>
        </w:r>
      </w:hyperlink>
    </w:p>
    <w:p>
      <w:pPr>
        <w:spacing w:after="20" w:before="20"/>
        <w:ind w:left="400"/>
      </w:pPr>
      <w:hyperlink w:history="1" w:anchor="_h54">
        <w:r>
          <w:rPr>
            <w:b w:val="false"/>
            <w:bCs w:val="false"/>
            <w:color w:val="6B6B80"/>
            <w:sz w:val="21"/>
            <w:szCs w:val="21"/>
          </w:rPr>
          <w:t xml:space="preserve">6.5 Problemas conocidos</w:t>
        </w:r>
      </w:hyperlink>
    </w:p>
    <w:p>
      <w:pPr>
        <w:spacing w:after="20" w:before="160"/>
        <w:ind w:left="0"/>
      </w:pPr>
      <w:hyperlink w:history="1" w:anchor="_h55">
        <w:r>
          <w:rPr>
            <w:b/>
            <w:bCs/>
            <w:color w:val="1F1F2E"/>
            <w:sz w:val="24"/>
            <w:szCs w:val="24"/>
          </w:rPr>
          <w:t xml:space="preserve">7. Despliegue</w:t>
        </w:r>
      </w:hyperlink>
    </w:p>
    <w:p>
      <w:pPr>
        <w:spacing w:after="20" w:before="20"/>
        <w:ind w:left="400"/>
      </w:pPr>
      <w:hyperlink w:history="1" w:anchor="_h56">
        <w:r>
          <w:rPr>
            <w:b w:val="false"/>
            <w:bCs w:val="false"/>
            <w:color w:val="6B6B80"/>
            <w:sz w:val="21"/>
            <w:szCs w:val="21"/>
          </w:rPr>
          <w:t xml:space="preserve">7.1 Docker</w:t>
        </w:r>
      </w:hyperlink>
    </w:p>
    <w:p>
      <w:pPr>
        <w:spacing w:after="20" w:before="20"/>
        <w:ind w:left="400"/>
      </w:pPr>
      <w:hyperlink w:history="1" w:anchor="_h58">
        <w:r>
          <w:rPr>
            <w:b w:val="false"/>
            <w:bCs w:val="false"/>
            <w:color w:val="6B6B80"/>
            <w:sz w:val="21"/>
            <w:szCs w:val="21"/>
          </w:rPr>
          <w:t xml:space="preserve">7.2 Variables de entorno de la API</w:t>
        </w:r>
      </w:hyperlink>
    </w:p>
    <w:p>
      <w:pPr>
        <w:spacing w:after="20" w:before="20"/>
        <w:ind w:left="400"/>
      </w:pPr>
      <w:hyperlink w:history="1" w:anchor="_h59">
        <w:r>
          <w:rPr>
            <w:b w:val="false"/>
            <w:bCs w:val="false"/>
            <w:color w:val="6B6B80"/>
            <w:sz w:val="21"/>
            <w:szCs w:val="21"/>
          </w:rPr>
          <w:t xml:space="preserve">7.3 Escalado</w:t>
        </w:r>
      </w:hyperlink>
    </w:p>
    <w:p>
      <w:pPr>
        <w:spacing w:after="20" w:before="20"/>
        <w:ind w:left="400"/>
      </w:pPr>
      <w:hyperlink w:history="1" w:anchor="_h60">
        <w:r>
          <w:rPr>
            <w:b w:val="false"/>
            <w:bCs w:val="false"/>
            <w:color w:val="6B6B80"/>
            <w:sz w:val="21"/>
            <w:szCs w:val="21"/>
          </w:rPr>
          <w:t xml:space="preserve">7.4 Antes de producción</w:t>
        </w:r>
      </w:hyperlink>
    </w:p>
    <w:p>
      <w:pPr>
        <w:spacing w:after="20" w:before="20"/>
        <w:ind w:left="400"/>
      </w:pPr>
      <w:hyperlink w:history="1" w:anchor="_h61">
        <w:r>
          <w:rPr>
            <w:b w:val="false"/>
            <w:bCs w:val="false"/>
            <w:color w:val="6B6B80"/>
            <w:sz w:val="21"/>
            <w:szCs w:val="21"/>
          </w:rPr>
          <w:t xml:space="preserve">7.5 Reconstruir el read model</w:t>
        </w:r>
      </w:hyperlink>
    </w:p>
    <w:p>
      <w:pPr>
        <w:spacing w:after="20" w:before="160"/>
        <w:ind w:left="0"/>
      </w:pPr>
      <w:hyperlink w:history="1" w:anchor="_h62">
        <w:r>
          <w:rPr>
            <w:b/>
            <w:bCs/>
            <w:color w:val="1F1F2E"/>
            <w:sz w:val="24"/>
            <w:szCs w:val="24"/>
          </w:rPr>
          <w:t xml:space="preserve">8. Decisiones de diseño</w:t>
        </w:r>
      </w:hyperlink>
    </w:p>
    <w:p>
      <w:pPr>
        <w:spacing w:after="20" w:before="160"/>
        <w:ind w:left="0"/>
      </w:pPr>
      <w:hyperlink w:history="1" w:anchor="_annex">
        <w:r>
          <w:rPr>
            <w:b/>
            <w:bCs/>
            <w:color w:val="1F1F2E"/>
            <w:sz w:val="24"/>
            <w:szCs w:val="24"/>
          </w:rPr>
          <w:t xml:space="preserve">Anexo A. Librerías</w:t>
        </w:r>
      </w:hyperlink>
    </w:p>
    <w:p>
      <w:pPr>
        <w:pStyle w:val="Heading1"/>
        <w:pageBreakBefore/>
      </w:pPr>
      <w:bookmarkStart w:name="_h1" w:id="1"/>
      <w:r>
        <w:t xml:space="preserve">1. Visión general</w:t>
      </w:r>
      <w:bookmarkEnd w:id="1"/>
    </w:p>
    <w:p>
      <w:pPr>
        <w:pStyle w:val="Heading2"/>
      </w:pPr>
      <w:bookmarkStart w:name="_h2" w:id="2"/>
      <w:r>
        <w:t xml:space="preserve">Qué resuelve</w:t>
      </w:r>
      <w:bookmarkEnd w:id="2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29"/>
        <w:gridCol w:w="7609"/>
      </w:tblGrid>
      <w:tr>
        <w:trPr>
          <w:tblHeader/>
        </w:trP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Necesidad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Cómo se resuelve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🐛 Bugs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Tickets de tipo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BUG</w:t>
            </w:r>
            <w:r>
              <w:t xml:space="preserve"> con prioridad, área y etiquetas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🎨 Cambios de UI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Tipo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UI_CHANGE</w:t>
            </w:r>
            <w:r>
              <w:t xml:space="preserve"> con enlace al frame de Figma (validado contra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figma.com</w:t>
            </w:r>
            <w:r>
              <w:t xml:space="preserve">)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⚙️ Features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Tipo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FEATURE</w:t>
            </w:r>
            <w:r>
              <w:t xml:space="preserve"> siguiendo el workflow completo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🧪 QA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Estados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READY_FOR_QA → IN_QA → DONE / QA_FAILED</w:t>
            </w:r>
            <w:r>
              <w:t xml:space="preserve">; fallar QA exige un motivo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🚀 Releases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Versiones a las que se asignan tickets; no se publican con tickets sin terminar (salvo forzando)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👥 Asignaciones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Solo a miembros del proyecto; panel de carga por persona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💬 Comentarios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Decisiones y explicaciones dentro del ticket; el autor edita, el admin modera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🔗 Relaciones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BLOCKS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DEPENDS_ON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TESTS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DUPLICATES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RELATES_TO</w:t>
            </w:r>
            <w:r>
              <w:t xml:space="preserve">, también entre proyectos (FE ↔ BE ↔ QA)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📊 Seguimiento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Panel con contadores, gráfico por estado, carga por persona, feed de actividad e historial por ticket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⚡ Tiempo real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Tablero, comentarios, actividad, releases y membresías se actualizan solos (GraphQL subscriptions)</w:t>
            </w:r>
          </w:p>
        </w:tc>
      </w:tr>
    </w:tbl>
    <w:p>
      <w:pPr>
        <w:spacing w:after="60"/>
      </w:pPr>
    </w:p>
    <w:p>
      <w:r>
        <w:t xml:space="preserve">Los </w:t>
      </w:r>
      <w:r>
        <w:rPr>
          <w:b/>
          <w:bCs/>
        </w:rPr>
        <w:t xml:space="preserve">usuarios no se gestionan aquí</w:t>
      </w:r>
      <w:r>
        <w:t xml:space="preserve">: vienen del servidor de identidad </w:t>
      </w:r>
      <w:r>
        <w:rPr>
          <w:b/>
          <w:bCs/>
        </w:rPr>
        <w:t xml:space="preserve">Pireon</w:t>
      </w:r>
      <w:r>
        <w:t xml:space="preserve"> (</w:t>
      </w:r>
      <w:hyperlink w:history="1" r:id="rIdaxgnnx87dq2dvdmlwzqol">
        <w:r>
          <w:rPr>
            <w:color w:val="7B2FBF"/>
            <w:u w:val="single"/>
          </w:rPr>
          <w:t xml:space="preserve">Swagger</w:t>
        </w:r>
      </w:hyperlink>
      <w:r>
        <w:t xml:space="preserve">). TaskStream gestiona proyectos, membresías y roles por proyecto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OWNER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ADMIN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MEMBER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VIEWER</w:t>
      </w:r>
      <w:r>
        <w:t xml:space="preserve">).</w:t>
      </w:r>
    </w:p>
    <w:p>
      <w:pPr>
        <w:pStyle w:val="Heading2"/>
      </w:pPr>
      <w:bookmarkStart w:name="_h3" w:id="3"/>
      <w:r>
        <w:t xml:space="preserve">Stack</w:t>
      </w:r>
      <w:bookmarkEnd w:id="3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18"/>
        <w:gridCol w:w="7320"/>
      </w:tblGrid>
      <w:tr>
        <w:trPr>
          <w:tblHeader/>
        </w:trP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Pieza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Tecnología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Monorepo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Nx 23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API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NestJS 11,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@nestjs/cqrs</w:t>
            </w:r>
            <w:r>
              <w:t xml:space="preserve">, GraphQL (Apollo Server 5, code-first) con subscriptions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graphql-ws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Escritura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PostgreSQL 17: </w:t>
            </w:r>
            <w:r>
              <w:rPr>
                <w:i/>
                <w:iCs/>
              </w:rPr>
              <w:t xml:space="preserve">event store</w:t>
            </w:r>
            <w:r>
              <w:t xml:space="preserve"> + tablas de lookup (TypeORM)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Escritura → lectura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Redis 7: Redis Stream (eventos) y pub/sub (tiempo real); también caché de sesiones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Lectura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MongoDB 8: vistas desnormalizadas (Mongoose)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Identidad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Pireon (OAuth2 / Laravel Passport)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Angular 22 (standalone, zoneless, Signal Forms), NgRx Signals (plugin de eventos), Apollo Angular,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Tests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(API), Vitest (web), e2e de la API contra Docker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Despliegue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Docker: imagen Node de la API y nginx para la web</w:t>
            </w:r>
          </w:p>
        </w:tc>
      </w:tr>
    </w:tbl>
    <w:p>
      <w:pPr>
        <w:spacing w:after="60"/>
      </w:pPr>
    </w:p>
    <w:p>
      <w:pPr>
        <w:pStyle w:val="Heading2"/>
      </w:pPr>
      <w:bookmarkStart w:name="_h4" w:id="4"/>
      <w:r>
        <w:t xml:space="preserve">Estructura del monorepo</w:t>
      </w:r>
      <w:bookmarkEnd w:id="4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apps/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api/          composición de la API (NestJS): config, GraphQL, conexiones, e2e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web/          composición del cliente (Angular): rutas, providers, estilos, nginx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libs/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api/{shared,identity,tracker}/{domain,application,infrastructure,presenters}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web/{shared,identity,tracker}/{domain,application,infrastructure,presenters}   (+ web/shared/ui)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docs/           esta documentación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codegen.ts      tipos GraphQL del cliente generados desde apps/api/schema.gql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Dockerfile      dos destinos: api y web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docker-compose.yml</w:t>
      </w:r>
    </w:p>
    <w:p>
      <w:pPr>
        <w:spacing w:after="60"/>
      </w:pPr>
    </w:p>
    <w:p>
      <w:r>
        <w:t xml:space="preserve">API y web comparten la misma estructura: </w:t>
      </w:r>
      <w:r>
        <w:rPr>
          <w:b/>
          <w:bCs/>
        </w:rPr>
        <w:t xml:space="preserve">contexto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</w:t>
      </w:r>
      <w:r>
        <w:t xml:space="preserve">) × </w:t>
      </w:r>
      <w:r>
        <w:rPr>
          <w:b/>
          <w:bCs/>
        </w:rPr>
        <w:t xml:space="preserve">capa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). Los imports siguen el mismo patrón: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@task-stream/api/tracker/domain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@task-stream/web/tracker/application</w:t>
      </w:r>
      <w:r>
        <w:t xml:space="preserve">…</w:t>
      </w:r>
    </w:p>
    <w:p>
      <w:pPr>
        <w:pStyle w:val="Heading3"/>
      </w:pPr>
      <w:bookmarkStart w:name="_h5" w:id="5"/>
      <w:r>
        <w:t xml:space="preserve">Contextos</w:t>
      </w:r>
      <w:bookmarkEnd w:id="5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shared</w:t>
      </w:r>
      <w:r>
        <w:t xml:space="preserve">: piezas comunes. En la API, event store, Redis,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</w:t>
      </w:r>
      <w:r>
        <w:t xml:space="preserve">, errores de dominio. En la web, el cliente GraphQL y la integración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identity</w:t>
      </w:r>
      <w:r>
        <w:t xml:space="preserve">: quién es el usuario (Pireon), sesiones, inicio de sesión y autorización global.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tracker</w:t>
      </w:r>
      <w:r>
        <w:t xml:space="preserve">: el producto (proyectos, tickets, comentarios, releases, actividad).</w:t>
      </w:r>
    </w:p>
    <w:p>
      <w:pPr>
        <w:spacing w:after="60"/>
      </w:pPr>
    </w:p>
    <w:p>
      <w:pPr>
        <w:pStyle w:val="Heading1"/>
        <w:pageBreakBefore/>
      </w:pPr>
      <w:bookmarkStart w:name="_h6" w:id="6"/>
      <w:r>
        <w:t xml:space="preserve">2. Arquitectura</w:t>
      </w:r>
      <w:bookmarkEnd w:id="6"/>
    </w:p>
    <w:p>
      <w:r>
        <w:t xml:space="preserve">TaskStream combina tres ideas: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Arquitectura hexagonal</w:t>
      </w:r>
      <w:r>
        <w:t xml:space="preserve"> (puertos y adaptadores), aplicada igual en la API y en la web.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CQRS</w:t>
      </w:r>
      <w:r>
        <w:t xml:space="preserve">: las escrituras (commands) y las lecturas (queries) van por caminos y bases de datos distintas.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Event sourcing</w:t>
      </w:r>
      <w:r>
        <w:t xml:space="preserve"> en la API: lo que se guarda no es el estado de los agregados sino sus eventos.</w:t>
      </w:r>
    </w:p>
    <w:p>
      <w:pPr>
        <w:spacing w:after="60"/>
      </w:pPr>
    </w:p>
    <w:p>
      <w:pPr>
        <w:pStyle w:val="Heading2"/>
      </w:pPr>
      <w:bookmarkStart w:name="_h7" w:id="7"/>
      <w:r>
        <w:t xml:space="preserve">2.1 Capas hexagonales</w:t>
      </w:r>
      <w:bookmarkEnd w:id="7"/>
    </w:p>
    <w:p>
      <w:r>
        <w:t xml:space="preserve">Cada contexto se divide en cuatro capas, cada una en su propia librería Nx:</w:t>
      </w:r>
    </w:p>
    <w:p>
      <w:pPr>
        <w:spacing w:after="160" w:before="120"/>
        <w:jc w:val="center"/>
      </w:pPr>
      <w:r>
        <w:drawing>
          <wp:inline distT="0" distB="0" distL="0" distR="0">
            <wp:extent cx="5514975" cy="1409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37"/>
        <w:gridCol w:w="5305"/>
        <w:gridCol w:w="3096"/>
      </w:tblGrid>
      <w:tr>
        <w:trPr>
          <w:tblHeader/>
        </w:trP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Capa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Contiene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Puede depender de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Modelo y reglas de negocio; puertos que necesita el dominio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Casos de uso: services, commands/queries + handlers, proyecciones (API) o facades + stores (web), puertos de salida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infrastructure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Adaptadores </w:t>
            </w:r>
            <w:r>
              <w:rPr>
                <w:b/>
                <w:bCs/>
              </w:rPr>
              <w:t xml:space="preserve">de salida</w:t>
            </w:r>
            <w:r>
              <w:t xml:space="preserve"> que implementan los puertos (bases de datos, Redis, Pireon, GraphQL)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infrastructure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presenters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Adaptadores </w:t>
            </w:r>
            <w:r>
              <w:rPr>
                <w:b/>
                <w:bCs/>
              </w:rPr>
              <w:t xml:space="preserve">de entrada</w:t>
            </w:r>
            <w:r>
              <w:t xml:space="preserve"> (resolvers GraphQL, controllers HTTP, guards, páginas Angular)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presenters</w:t>
            </w:r>
          </w:p>
        </w:tc>
      </w:tr>
    </w:tbl>
    <w:p>
      <w:pPr>
        <w:spacing w:after="60"/>
      </w:pPr>
    </w:p>
    <w:p>
      <w:r>
        <w:t xml:space="preserve">Las reglas no son una convención: las comprueba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@nx/enforce-module-boundaries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eslint.config.mjs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npx nx run-many -t lint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solo puede importar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@nestjs/common</w:t>
      </w:r>
      <w:r>
        <w:t xml:space="preserve"> (por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@Injectable()</w:t>
      </w:r>
      <w:r>
        <w:t xml:space="preserve"> de las factories)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(por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AggregateRoot</w:t>
      </w:r>
      <w:r>
        <w:t xml:space="preserve">). Nada de TypeORM, Mongoose, Redis, GraphQL, Angular, NgRx ni Apollo.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no puede importar adaptadores (TypeORM, Mongoose, Redis, Apollo…).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nunca importa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ni usa los buses CQRS: habla con los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*.service.ts</w:t>
      </w:r>
      <w:r>
        <w:t xml:space="preserve"> (API) o con las facades (web).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nunca importa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contextos también están acotados: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</w:t>
      </w:r>
      <w:r>
        <w:t xml:space="preserve"> puede usar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</w:t>
      </w:r>
      <w:r>
        <w:t xml:space="preserve">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</w:t>
      </w:r>
      <w:r>
        <w:t xml:space="preserve"> no depende de nadie; la web no depende de la API (y viceversa).</w:t>
      </w:r>
    </w:p>
    <w:p>
      <w:pPr>
        <w:spacing w:after="60"/>
      </w:pPr>
    </w:p>
    <w:p>
      <w:pPr>
        <w:pStyle w:val="Heading3"/>
      </w:pPr>
      <w:bookmarkStart w:name="_h8" w:id="8"/>
      <w:r>
        <w:t xml:space="preserve">Composición</w:t>
      </w:r>
      <w:bookmarkEnd w:id="8"/>
    </w:p>
    <w:p>
      <w:r>
        <w:t xml:space="preserve">Las apps son la </w:t>
      </w:r>
      <w:r>
        <w:rPr>
          <w:i/>
          <w:iCs/>
        </w:rPr>
        <w:t xml:space="preserve">composition root</w:t>
      </w:r>
      <w:r>
        <w:t xml:space="preserve">: montan cada contexto de fuera hacia dentro.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// apps/api/src/app/app.module.ts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SharedModule.withInfrastructure(SharedInfrastructureModule.forRootAsync({ … }));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TrackerPresentersModule.withApplication(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TrackerApplicationModule.withInfrastructure(TrackerInfrastructureModule),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);</w:t>
      </w:r>
    </w:p>
    <w:p>
      <w:pPr>
        <w:spacing w:after="60"/>
      </w:pP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// apps/web/src/app/app.config.ts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provideTrackerInfrastructure();                       // puertos → adaptadores GraphQL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{ provide: Notifications, useExisting: ToastService } // puerto de la aplicación → toasts de @pi/ui</w:t>
      </w:r>
    </w:p>
    <w:p>
      <w:pPr>
        <w:spacing w:after="60"/>
      </w:pPr>
    </w:p>
    <w:p>
      <w:pPr>
        <w:pStyle w:val="Heading2"/>
      </w:pPr>
      <w:bookmarkStart w:name="_h9" w:id="9"/>
      <w:r>
        <w:t xml:space="preserve">2.2 Flujo completo de una escritura</w:t>
      </w:r>
      <w:bookmarkEnd w:id="9"/>
    </w:p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pgSz w:w="11906" w:h="16838" w:orient="portrait"/>
          <w:pgMar w:top="1134" w:right="1134" w:bottom="1134" w:left="1134" w:header="708" w:footer="708" w:gutter="0"/>
          <w:pgNumType/>
          <w:titlePg/>
          <w:docGrid w:linePitch="360"/>
        </w:sectPr>
      </w:pPr>
    </w:p>
    <w:p>
      <w:pPr>
        <w:spacing w:after="120"/>
      </w:pPr>
      <w:r>
        <w:rPr>
          <w:b/>
          <w:bCs/>
          <w:color w:val="7B2FBF"/>
          <w:sz w:val="24"/>
          <w:szCs w:val="24"/>
        </w:rPr>
        <w:t xml:space="preserve">Flujo completo de una escritura</w:t>
      </w:r>
    </w:p>
    <w:p>
      <w:pPr>
        <w:spacing w:after="160" w:before="120"/>
        <w:jc w:val="center"/>
      </w:pPr>
      <w:r>
        <w:drawing>
          <wp:inline distT="0" distB="0" distL="0" distR="0">
            <wp:extent cx="9248775" cy="2486025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10"/>
          <w:headerReference w:type="first" r:id="rId11"/>
          <w:footerReference w:type="default" r:id="rId12"/>
          <w:footerReference w:type="first" r:id="rId13"/>
          <w:pgSz w:w="16838" w:h="11906" w:orient="landscape"/>
          <w:pgMar w:top="1134" w:right="1134" w:bottom="1134" w:left="1134" w:header="708" w:footer="708" w:gutter="0"/>
          <w:pgNumType/>
          <w:titlePg w:val="false"/>
          <w:docGrid w:linePitch="360"/>
        </w:sectPr>
      </w:pPr>
    </w:p>
    <w:p>
      <w:pPr>
        <w:pStyle w:val="Heading3"/>
      </w:pPr>
      <w:bookmarkStart w:name="_h10" w:id="10"/>
      <w:r>
        <w:t xml:space="preserve">Escritura: event sourcing en PostgreSQL</w:t>
      </w:r>
      <w:bookmarkEnd w:id="10"/>
    </w:p>
    <w:p>
      <w:pPr>
        <w:pStyle w:val="ListParagraph"/>
        <w:numPr>
          <w:ilvl w:val="0"/>
          <w:numId w:val="2"/>
        </w:numPr>
        <w:spacing w:after="60"/>
      </w:pPr>
      <w:r>
        <w:t xml:space="preserve">Los agregados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</w:t>
      </w:r>
      <w:r>
        <w:t xml:space="preserve">) extienden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</w:t>
      </w:r>
      <w:r>
        <w:t xml:space="preserve">, que extiende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AggregateRoot</w:t>
      </w:r>
      <w:r>
        <w:t xml:space="preserve">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y añade la versión.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Crear</w:t>
      </w:r>
      <w:r>
        <w:t xml:space="preserve">: una factory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@Injectable()</w:t>
      </w:r>
      <w:r>
        <w:t xml:space="preserve"> construye el agregado y aplica el evento de creación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skipHandler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Modificar</w:t>
      </w:r>
      <w:r>
        <w:t xml:space="preserve">: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AggregateRehydrator</w:t>
      </w:r>
      <w:r>
        <w:t xml:space="preserve"> carga los eventos del stream y los reproduce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loadFromHistory</w:t>
      </w:r>
      <w:r>
        <w:t xml:space="preserve">); los métodos del agregado validan y hacen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apply(new XEvent(…))</w:t>
      </w:r>
      <w:r>
        <w:t xml:space="preserve">; el estado solo cambia en los handlers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onXEvent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Guardar</w:t>
      </w:r>
      <w:r>
        <w:t xml:space="preserve">: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EventStorePublisher</w:t>
      </w:r>
      <w:r>
        <w:t xml:space="preserve"> sustituye al publisher del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</w:t>
      </w:r>
      <w:r>
        <w:t xml:space="preserve">, así que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escribe en la tabla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</w:t>
      </w:r>
      <w:r>
        <w:t xml:space="preserve">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r>
        <w:t xml:space="preserve"> espera a que la escritura termine (el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de Nest no devuelve la promesa).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Concurrencia optimista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UNIQUE(stream_id, position)</w:t>
      </w:r>
      <w:r>
        <w:t xml:space="preserve">. Si dos peticiones modifican el mismo agregado a la vez, la segunda falla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 (código GraphQL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CONFLICT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Lookups</w:t>
      </w:r>
      <w:r>
        <w:t xml:space="preserve">: lo que no se puede comprobar dentro de un agregado vive en tablas aparte: claves de proyecto únicas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project_keys</w:t>
      </w:r>
      <w:r>
        <w:t xml:space="preserve">), numeración de tickets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issue_sequences</w:t>
      </w:r>
      <w:r>
        <w:t xml:space="preserve">) y nombres de release únicos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release_names</w:t>
      </w:r>
      <w:r>
        <w:t xml:space="preserve">).</w:t>
      </w:r>
    </w:p>
    <w:p>
      <w:pPr>
        <w:spacing w:after="60"/>
      </w:pPr>
    </w:p>
    <w:p>
      <w:pPr>
        <w:pStyle w:val="Heading3"/>
      </w:pPr>
      <w:bookmarkStart w:name="_h11" w:id="11"/>
      <w:r>
        <w:t xml:space="preserve">De escritura a lectura: Redis</w:t>
      </w:r>
      <w:bookmarkEnd w:id="11"/>
    </w:p>
    <w:p>
      <w:pPr>
        <w:pStyle w:val="ListParagraph"/>
        <w:numPr>
          <w:ilvl w:val="0"/>
          <w:numId w:val="2"/>
        </w:numPr>
        <w:spacing w:after="60"/>
      </w:pPr>
      <w:r>
        <w:t xml:space="preserve">El </w:t>
      </w: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EventStoreRelay</w:t>
      </w:r>
      <w:r>
        <w:t xml:space="preserve"> copia los eventos nuevos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published_at IS NULL</w:t>
      </w:r>
      <w:r>
        <w:t xml:space="preserve">) al Redis Stream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task-stream:events</w:t>
      </w:r>
      <w:r>
        <w:t xml:space="preserve">, en orden y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 UPDATE SKIP LOCKED</w:t>
      </w:r>
      <w:r>
        <w:t xml:space="preserve"> (varias instancias no duplican). La entrega es </w:t>
      </w:r>
      <w:r>
        <w:rPr>
          <w:i/>
          <w:iCs/>
        </w:rPr>
        <w:t xml:space="preserve">at-least-once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</w:t>
      </w: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 consume el stream con un </w:t>
      </w:r>
      <w:r>
        <w:rPr>
          <w:i/>
          <w:iCs/>
        </w:rPr>
        <w:t xml:space="preserve">consumer group</w:t>
      </w:r>
      <w:r>
        <w:t xml:space="preserve">, deserializa cada evento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EventClsRegistry</w:t>
      </w:r>
      <w:r>
        <w:t xml:space="preserve"> +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) y lo entrega a los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 registrados para su clase. A diferencia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eventBus.subject$.next()</w:t>
      </w:r>
      <w:r>
        <w:t xml:space="preserve">, </w:t>
      </w:r>
      <w:r>
        <w:rPr>
          <w:b/>
          <w:bCs/>
        </w:rPr>
        <w:t xml:space="preserve">espera</w:t>
      </w:r>
      <w:r>
        <w:t xml:space="preserve"> a cada handler y procesa los eventos en orden; solo hace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XACK</w:t>
      </w:r>
      <w:r>
        <w:t xml:space="preserve"> cuando todos terminan. Si uno falla, el evento queda pendiente y se reintenta (y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XAUTOCLAIM</w:t>
      </w:r>
      <w:r>
        <w:t xml:space="preserve"> recupera los de instancias caídas).</w:t>
      </w:r>
    </w:p>
    <w:p>
      <w:pPr>
        <w:spacing w:after="60"/>
      </w:pPr>
    </w:p>
    <w:p>
      <w:pPr>
        <w:pStyle w:val="Heading3"/>
      </w:pPr>
      <w:bookmarkStart w:name="_h12" w:id="12"/>
      <w:r>
        <w:t xml:space="preserve">Lectura: MongoDB</w:t>
      </w:r>
      <w:bookmarkEnd w:id="12"/>
    </w:p>
    <w:p>
      <w:pPr>
        <w:pStyle w:val="ListParagraph"/>
        <w:numPr>
          <w:ilvl w:val="0"/>
          <w:numId w:val="2"/>
        </w:numPr>
        <w:spacing w:after="60"/>
      </w:pPr>
      <w:r>
        <w:t xml:space="preserve">Las proyecciones son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 de la capa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application/event-handlers</w:t>
      </w:r>
      <w:r>
        <w:t xml:space="preserve">, uno por evento (más el de actividad, que escucha todos). Escriben a través de los puertos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UpsertMaterialized*Repository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Cada documento guarda 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</w:t>
      </w:r>
      <w:r>
        <w:t xml:space="preserve"> del último evento aplicado; el upsert solo se aplica si la versión es mayor, así que reentregar un evento no tiene efecto.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queries leen por los puertos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Find*Repository</w:t>
      </w:r>
      <w:r>
        <w:t xml:space="preserve">. Los read models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ProjectReadModel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IssueReadModel</w:t>
      </w:r>
      <w:r>
        <w:t xml:space="preserve">…) están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domain/read-models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13" w:id="13"/>
      <w:r>
        <w:t xml:space="preserve">Tiempo real</w:t>
      </w:r>
      <w:bookmarkEnd w:id="13"/>
    </w:p>
    <w:p>
      <w:r>
        <w:t xml:space="preserve">Tras actualizar Mongo, el handler publica en Redis pub/sub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ChangeFeed</w:t>
      </w:r>
      <w:r>
        <w:t xml:space="preserve">). Las subscriptions GraphQL escuchan esos canales (uno por proyecto, ticket o usuario), así que funcionan con varias instancias de la API. Como se publica </w:t>
      </w:r>
      <w:r>
        <w:rPr>
          <w:b/>
          <w:bCs/>
        </w:rPr>
        <w:t xml:space="preserve">después</w:t>
      </w:r>
      <w:r>
        <w:t xml:space="preserve"> de proyectar, quien recibe el aviso siempre lee el estado nuevo.</w:t>
      </w:r>
    </w:p>
    <w:p>
      <w:pPr>
        <w:pStyle w:val="Heading3"/>
      </w:pPr>
      <w:bookmarkStart w:name="_h14" w:id="14"/>
      <w:r>
        <w:t xml:space="preserve">Consistencia eventual</w:t>
      </w:r>
      <w:bookmarkEnd w:id="14"/>
    </w:p>
    <w:p>
      <w:r>
        <w:t xml:space="preserve">Las mutations devuelven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CommandResult { id, key, version }</w:t>
      </w:r>
      <w:r>
        <w:t xml:space="preserve"> en cuanto los eventos están guardados; Mongo se actualiza milisegundos después. Consecuencias: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cliente reintenta las queries que devuelven </w:t>
      </w:r>
      <w:r>
        <w:rPr>
          <w:i/>
          <w:iCs/>
        </w:rPr>
        <w:t xml:space="preserve">not found</w:t>
      </w:r>
      <w:r>
        <w:t xml:space="preserve"> justo después de crear algo.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necesitas el dato actualizado, espera un evento de subscription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 &gt;= result.version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reglas que necesitan datos exactos </w:t>
      </w:r>
      <w:r>
        <w:rPr>
          <w:b/>
          <w:bCs/>
        </w:rPr>
        <w:t xml:space="preserve">no</w:t>
      </w:r>
      <w:r>
        <w:t xml:space="preserve"> leen Mongo: por ejemplo, "no publicar una release con tickets sin terminar" reconstruye esos tickets desde el event store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ReleaseIssuesRepository</w:t>
      </w:r>
      <w:r>
        <w:t xml:space="preserve">).</w:t>
      </w:r>
    </w:p>
    <w:p>
      <w:pPr>
        <w:spacing w:after="60"/>
      </w:pPr>
    </w:p>
    <w:p>
      <w:pPr>
        <w:pStyle w:val="Heading2"/>
      </w:pPr>
      <w:bookmarkStart w:name="_h15" w:id="15"/>
      <w:r>
        <w:t xml:space="preserve">2.3 El cliente web</w:t>
      </w:r>
      <w:bookmarkEnd w:id="15"/>
    </w:p>
    <w:p>
      <w:r>
        <w:t xml:space="preserve">El cliente replica las capas (ver </w:t>
      </w:r>
      <w:hyperlink w:history="1" w:anchor="_h30">
        <w:r>
          <w:rPr>
            <w:color w:val="7B2FBF"/>
            <w:u w:val="single"/>
          </w:rPr>
          <w:t xml:space="preserve">Cliente web</w:t>
        </w:r>
      </w:hyperlink>
      <w:r>
        <w:t xml:space="preserve">):</w:t>
      </w:r>
    </w:p>
    <w:p>
      <w:pPr>
        <w:spacing w:after="160" w:before="120"/>
        <w:jc w:val="center"/>
      </w:pPr>
      <w:r>
        <w:drawing>
          <wp:inline distT="0" distB="0" distL="0" distR="0">
            <wp:extent cx="6124575" cy="1066800"/>
            <wp:effectExtent t="0" r="0" b="0" l="0"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bookmarkStart w:name="_h16" w:id="16"/>
      <w:r>
        <w:t xml:space="preserve">2.4 Diagrama de despliegue</w:t>
      </w:r>
      <w:bookmarkEnd w:id="16"/>
    </w:p>
    <w:p>
      <w:pPr>
        <w:spacing w:after="160" w:before="120"/>
        <w:jc w:val="center"/>
      </w:pPr>
      <w:r>
        <w:drawing>
          <wp:inline distT="0" distB="0" distL="0" distR="0">
            <wp:extent cx="5514975" cy="2781300"/>
            <wp:effectExtent t="0" r="0" b="0" l="0"/>
            <wp:docPr id="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ageBreakBefore/>
      </w:pPr>
      <w:bookmarkStart w:name="_h17" w:id="17"/>
      <w:r>
        <w:t xml:space="preserve">3. API</w:t>
      </w:r>
      <w:bookmarkEnd w:id="17"/>
    </w:p>
    <w:p>
      <w:r>
        <w:t xml:space="preserve">API GraphQL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 (HTTP para queries y mutations, WebSocket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graphql-ws</w:t>
      </w:r>
      <w:r>
        <w:t xml:space="preserve"> para subscriptions) más unos pocos endpoints REST bajo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. El esquema completo se genera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apps/api/schema.gql</w:t>
      </w:r>
      <w:r>
        <w:t xml:space="preserve">.</w:t>
      </w:r>
    </w:p>
    <w:p>
      <w:pPr>
        <w:pStyle w:val="Heading2"/>
      </w:pPr>
      <w:bookmarkStart w:name="_h18" w:id="18"/>
      <w:r>
        <w:t xml:space="preserve">3.1 Modelo de dominio (contexto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</w:t>
      </w:r>
      <w:r>
        <w:t xml:space="preserve">)</w:t>
      </w:r>
      <w:bookmarkEnd w:id="18"/>
    </w:p>
    <w:p>
      <w:pPr>
        <w:spacing w:after="160" w:before="120"/>
        <w:jc w:val="center"/>
      </w:pPr>
      <w:r>
        <w:drawing>
          <wp:inline distT="0" distB="0" distL="0" distR="0">
            <wp:extent cx="2905125" cy="4886325"/>
            <wp:effectExtent t="0" r="0" b="0" l="0"/>
            <wp:docPr id="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name="_h19" w:id="19"/>
      <w:r>
        <w:t xml:space="preserve">Roles por proyecto</w:t>
      </w:r>
      <w:bookmarkEnd w:id="19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81"/>
        <w:gridCol w:w="516"/>
        <w:gridCol w:w="2839"/>
        <w:gridCol w:w="3702"/>
      </w:tblGrid>
      <w:tr>
        <w:trPr>
          <w:tblHeader/>
        </w:trP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Rol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Ver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Crear/modificar tickets, comentar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Gestionar miembros y releases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OWNER</w:t>
            </w:r>
            <w:r>
              <w:t xml:space="preserve"> (quien crea el proyecto)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 (no se le puede quitar ni cambiar el rol)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ADMIN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MEMBER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❌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VIEWER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❌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❌</w:t>
            </w:r>
          </w:p>
        </w:tc>
      </w:tr>
    </w:tbl>
    <w:p>
      <w:pPr>
        <w:spacing w:after="60"/>
      </w:pPr>
    </w:p>
    <w:p>
      <w:r>
        <w:t xml:space="preserve">Cualquiera puede salir de un proyecto (salvo el propietario). Los no miembros reciben </w:t>
      </w:r>
      <w:r>
        <w:rPr>
          <w:i/>
          <w:iCs/>
        </w:rPr>
        <w:t xml:space="preserve">not found</w:t>
      </w:r>
      <w:r>
        <w:t xml:space="preserve">, para no revelar que el proyecto existe.</w:t>
      </w:r>
    </w:p>
    <w:p>
      <w:pPr>
        <w:pStyle w:val="Heading3"/>
      </w:pPr>
      <w:bookmarkStart w:name="_h20" w:id="20"/>
      <w:r>
        <w:t xml:space="preserve">Workflow de un ticket</w:t>
      </w:r>
      <w:bookmarkEnd w:id="20"/>
    </w:p>
    <w:p>
      <w:pPr>
        <w:spacing w:after="160" w:before="120"/>
        <w:jc w:val="center"/>
      </w:pPr>
      <w:r>
        <w:drawing>
          <wp:inline distT="0" distB="0" distL="0" distR="0">
            <wp:extent cx="3095625" cy="3533775"/>
            <wp:effectExtent t="0" r="0" b="0" l="0"/>
            <wp:docPr id="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QA_FAILED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CANCELLED</w:t>
      </w:r>
      <w:r>
        <w:t xml:space="preserve"> exigen un </w:t>
      </w:r>
      <w:r>
        <w:rPr>
          <w:b/>
          <w:bCs/>
        </w:rPr>
        <w:t xml:space="preserve">motivo</w:t>
      </w:r>
      <w:r>
        <w:t xml:space="preserve">, que queda en el historial.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se puede pasar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DONE</w:t>
      </w:r>
      <w:r>
        <w:t xml:space="preserve"> saltándose QA salvo desde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IN_REVIEW</w:t>
      </w:r>
      <w:r>
        <w:t xml:space="preserve"> (cambios que no requieren QA).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Issue.allowedTransitions</w:t>
      </w:r>
      <w:r>
        <w:t xml:space="preserve"> en GraphQL devuelve los estados permitidos desde el actual.</w:t>
      </w:r>
    </w:p>
    <w:p>
      <w:pPr>
        <w:spacing w:after="60"/>
      </w:pPr>
    </w:p>
    <w:p>
      <w:pPr>
        <w:pStyle w:val="Heading3"/>
      </w:pPr>
      <w:bookmarkStart w:name="_h21" w:id="21"/>
      <w:r>
        <w:t xml:space="preserve">Otras reglas</w:t>
      </w:r>
      <w:bookmarkEnd w:id="21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Proyecto</w:t>
      </w:r>
      <w:r>
        <w:t xml:space="preserve">: clave de 2 a 10 caracteres alfanuméricos que empieza por letra y es única (los tickets se numeran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CLAVE-1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CLAVE-2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Asignación</w:t>
      </w:r>
      <w:r>
        <w:t xml:space="preserve">: solo a miembros del proyecto. Para añadir miembros, el usuario debe existir y estar activo en Pireon.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Relaciones</w:t>
      </w:r>
      <w:r>
        <w:t xml:space="preserve">: nunca consigo mismo ni duplicadas; pueden cruzar proyectos si el actor puede ver el destino. Se muestran en los dos tickets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OUTWARD</w:t>
      </w:r>
      <w:r>
        <w:t xml:space="preserve"> en el origen,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INWARD</w:t>
      </w:r>
      <w:r>
        <w:t xml:space="preserve"> en el destino).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Releases</w:t>
      </w:r>
      <w:r>
        <w:t xml:space="preserve">: solo las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PLANNED</w:t>
      </w:r>
      <w:r>
        <w:t xml:space="preserve"> aceptan o pierden tickets; publicar con tickets sin terminar exige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force: true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Comentarios</w:t>
      </w:r>
      <w:r>
        <w:t xml:space="preserve">: solo el autor edita; borra el autor o un admin del proyecto.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Cambios de UI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figmaUrl</w:t>
      </w:r>
      <w:r>
        <w:t xml:space="preserve"> debe ser un enlace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https://…figma.com/…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22" w:id="22"/>
      <w:r>
        <w:t xml:space="preserve">Eventos de dominio</w:t>
      </w:r>
      <w:bookmarkEnd w:id="22"/>
    </w:p>
    <w:p>
      <w:r>
        <w:t xml:space="preserve">Todo cambio es un evento guardado en el event store (stream = id del agregado). Llevan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actorId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occurredAt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projectId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aggregateVersion</w:t>
      </w:r>
      <w:r>
        <w:t xml:space="preserve"> (la posición en el stream).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33"/>
        <w:gridCol w:w="8505"/>
      </w:tblGrid>
      <w:tr>
        <w:trPr>
          <w:tblHeader/>
        </w:trP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Agregado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Eventos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Project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ProjectCreatedEvent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ProjectUpdatedEvent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ProjectMemberAddedEvent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ProjectMemberRoleChangedEvent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ProjectMemberRemovedEvent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Issue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IssueCreatedEvent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IssueUpdatedEvent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IssueStatusChangedEvent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IssueAssignedEvent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IssueLinkedEvent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IssueUnlinkedEvent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IssueReleaseChangedEvent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Comment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CommentAddedEvent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CommentEditedEvent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CommentDeletedEvent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ReleaseCreatedEvent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ReleaseUpdatedEvent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ReleaseShippedEvent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ReleaseArchivedEvent</w:t>
            </w:r>
          </w:p>
        </w:tc>
      </w:tr>
    </w:tbl>
    <w:p>
      <w:pPr>
        <w:spacing w:after="60"/>
      </w:pPr>
    </w:p>
    <w:p>
      <w:pPr>
        <w:pStyle w:val="Heading2"/>
      </w:pPr>
      <w:bookmarkStart w:name="_h23" w:id="23"/>
      <w:r>
        <w:t xml:space="preserve">3.2 GraphQL</w:t>
      </w:r>
      <w:bookmarkEnd w:id="23"/>
    </w:p>
    <w:p>
      <w:r>
        <w:t xml:space="preserve">Todas las operaciones requieren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Authorization: Bearer &lt;token de Pireon&gt;</w:t>
      </w:r>
      <w:r>
        <w:t xml:space="preserve"> (en subscriptions, en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connection_init</w:t>
      </w:r>
      <w:r>
        <w:t xml:space="preserve">).</w:t>
      </w:r>
    </w:p>
    <w:p>
      <w:pPr>
        <w:pStyle w:val="Heading3"/>
      </w:pPr>
      <w:bookmarkStart w:name="_h24" w:id="24"/>
      <w:r>
        <w:t xml:space="preserve">Queries</w:t>
      </w:r>
      <w:bookmarkEnd w:id="24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30"/>
        <w:gridCol w:w="5508"/>
      </w:tblGrid>
      <w:tr>
        <w:trPr>
          <w:tblHeader/>
        </w:trP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Query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Devuelve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me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usuario autenticado, con sus roles en Pireon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users(search, limit)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Usuarios de Pireon (para asignar o añadir miembros)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user(id)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usuario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myProjects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Proyectos de los que soy miembro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project(idOrKey)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proyecto. Campos calculados: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board(releaseId, assigneeId, area, perColumn)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stats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releases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issues(filter, limit, offset)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Búsqueda de tickets (estado, tipo, área, prioridad, persona, release, etiquetas, texto)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issue(idOrKey)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ticket. Campos calculados: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allowedTransitions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linkedIssues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history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release(id)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Una release. Campos calculados: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progress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activity(projectId, issueId?, limit, before?)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Feed de actividad, del más reciente al más antiguo</w:t>
            </w:r>
          </w:p>
        </w:tc>
      </w:tr>
    </w:tbl>
    <w:p>
      <w:pPr>
        <w:spacing w:after="60"/>
      </w:pPr>
    </w:p>
    <w:p>
      <w:pPr>
        <w:pStyle w:val="Heading3"/>
      </w:pPr>
      <w:bookmarkStart w:name="_h25" w:id="25"/>
      <w:r>
        <w:t xml:space="preserve">Mutations</w:t>
      </w:r>
      <w:bookmarkEnd w:id="25"/>
    </w:p>
    <w:p>
      <w:r>
        <w:t xml:space="preserve">Todas devuelven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CommandResult { id, key, version }</w:t>
      </w:r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93"/>
        <w:gridCol w:w="8145"/>
      </w:tblGrid>
      <w:tr>
        <w:trPr>
          <w:tblHeader/>
        </w:trP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Ámbito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Mutations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createProject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updateProject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addProjectMember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changeProjectMemberRole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removeProjectMember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createIssue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updateIssue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changeIssueStatus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assignIssue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linkIssues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unlinkIssues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setIssueRelease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Comentarios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addComment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editComment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deleteComment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createRelease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updateRelease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publishRelease(force)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archiveRelease</w:t>
            </w:r>
          </w:p>
        </w:tc>
      </w:tr>
    </w:tbl>
    <w:p>
      <w:pPr>
        <w:spacing w:after="60"/>
      </w:pPr>
    </w:p>
    <w:p>
      <w:pPr>
        <w:pStyle w:val="Heading3"/>
      </w:pPr>
      <w:bookmarkStart w:name="_h26" w:id="26"/>
      <w:r>
        <w:t xml:space="preserve">Subscriptions</w:t>
      </w:r>
      <w:bookmarkEnd w:id="26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34"/>
        <w:gridCol w:w="6804"/>
      </w:tblGrid>
      <w:tr>
        <w:trPr>
          <w:tblHeader/>
        </w:trP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Subscription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Se emite cuando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issueChanged(projectId)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 crea o cambia cualquier ticket del proyecto (incluye el ticket completo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action</w:t>
            </w:r>
            <w:r>
              <w:t xml:space="preserve"> = nombre del evento)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commentChanged(issueId)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 añade, edita o borra un comentario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</w:t>
            </w:r>
            <w:r>
              <w:t xml:space="preserve"> es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null</w:t>
            </w:r>
            <w:r>
              <w:t xml:space="preserve"> al borrar)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activityAdded(projectId)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Hay una nueva entrada en el feed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releaseChanged(projectId)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Cambia una release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projectChanged(projectId)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Cambian los datos o los miembros del proyecto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myProjectsChanged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Me añaden a un proyecto o me quitan de uno</w:t>
            </w:r>
          </w:p>
        </w:tc>
      </w:tr>
    </w:tbl>
    <w:p>
      <w:pPr>
        <w:spacing w:after="60"/>
      </w:pPr>
    </w:p>
    <w:p>
      <w:r>
        <w:t xml:space="preserve">Solo los miembros pueden suscribirse a un proyecto; las conexiones sin token válido se cierran con el código 4403.</w:t>
      </w:r>
    </w:p>
    <w:p>
      <w:pPr>
        <w:pStyle w:val="Heading3"/>
      </w:pPr>
      <w:bookmarkStart w:name="_h27" w:id="27"/>
      <w:r>
        <w:t xml:space="preserve">Ejemplos</w:t>
      </w:r>
      <w:bookmarkEnd w:id="27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createProject(input: { key: "SHOP", name: "Checkout revamp"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id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createIssue(input: { projectId: "…", type: BUG, title: "El botón de pagar no responde en Safari", area: FRONTEND, priority: CRITICAL, assigneeId: "102", labels: ["safari"]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id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changeIssueStatus(input: { issueId: "…", status: QA_FAILED, reason: "Sigue fallando en Safari 17"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linkIssues(input: { issueId: "&lt;FE&gt;", type: DEPENDS_ON, targetIssueId: "&lt;BE&gt;"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query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project(idOrKey: "SHOP")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stats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total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open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byStatus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count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byAssignee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user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count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board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status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total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issues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title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assignee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releases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status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progress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percent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issue(idOrKey: "SHOP-1")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status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allowedTransitions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links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type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direction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issueKey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comments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items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author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body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history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summary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occurredAt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spacing w:after="60"/>
      </w:pP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import { createClient } from 'graphql-ws';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const client = createClient({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url: 'ws://localhost:3000/graphql',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connectionParams: { authorization: `Bearer ${token}`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client.subscribe(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query: 'subscription($p: ID!) { issueChanged(projectId: $p) { action version issue { key status } } }',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variables: { p: projectId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{ next: console.log, error: console.error, complete: () =&gt; {} },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);</w:t>
      </w:r>
    </w:p>
    <w:p>
      <w:pPr>
        <w:spacing w:after="60"/>
      </w:pPr>
    </w:p>
    <w:p>
      <w:pPr>
        <w:pStyle w:val="Heading3"/>
      </w:pPr>
      <w:bookmarkStart w:name="_h28" w:id="28"/>
      <w:r>
        <w:t xml:space="preserve">Errores</w:t>
      </w:r>
      <w:bookmarkEnd w:id="28"/>
    </w:p>
    <w:p>
      <w:r>
        <w:t xml:space="preserve">Los errores de dominio llegan como errores GraphQL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extensions.code</w:t>
      </w:r>
      <w:r>
        <w:t xml:space="preserve">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7"/>
        <w:gridCol w:w="7711"/>
      </w:tblGrid>
      <w:tr>
        <w:trPr>
          <w:tblHeader/>
        </w:trP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Código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Significado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UNAUTHENTICATED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Falta el token o Pireon lo rechaza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NOT_FOUND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existe o no eres miembro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FORBIDDEN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tienes permiso (p. ej. un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VIEWER</w:t>
            </w:r>
            <w:r>
              <w:t xml:space="preserve"> modificando)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VALIDATION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Datos inválidos (clave de proyecto, URL de Figma…)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BUSINESS_RULE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Regla de negocio (transición no permitida, release bloqueada…)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CONFLICT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Otro cambio llegó antes (concurrencia optimista): reintenta</w:t>
            </w:r>
          </w:p>
        </w:tc>
      </w:tr>
    </w:tbl>
    <w:p>
      <w:pPr>
        <w:spacing w:after="60"/>
      </w:pPr>
    </w:p>
    <w:p>
      <w:pPr>
        <w:pStyle w:val="Heading2"/>
      </w:pPr>
      <w:bookmarkStart w:name="_h29" w:id="29"/>
      <w:r>
        <w:t xml:space="preserve">3.3 REST</w:t>
      </w:r>
      <w:bookmarkEnd w:id="29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34"/>
        <w:gridCol w:w="6804"/>
      </w:tblGrid>
      <w:tr>
        <w:trPr>
          <w:tblHeader/>
        </w:trP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Endpoint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Uso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/api/health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Estado de PostgreSQL, MongoDB y Redis (público)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/api/auth/config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Configuración para iniciar sesión con Pireon desde el navegador (público)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/api/auth/token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Proxy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/oauth/token</w:t>
            </w:r>
            <w:r>
              <w:t xml:space="preserve"> de Pireon: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authorization_code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password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refresh_token</w:t>
            </w:r>
            <w:r>
              <w:t xml:space="preserve"> (público)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/api/webhooks/pireon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Webhooks de Pireon firmados con HMAC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user.deactivated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token.revoked</w:t>
            </w:r>
            <w:r>
              <w:t xml:space="preserve">)</w:t>
            </w:r>
          </w:p>
        </w:tc>
      </w:tr>
    </w:tbl>
    <w:p>
      <w:pPr>
        <w:spacing w:after="60"/>
      </w:pPr>
    </w:p>
    <w:p>
      <w:r>
        <w:t xml:space="preserve">Ver </w:t>
      </w:r>
      <w:hyperlink w:history="1" w:anchor="_h39">
        <w:r>
          <w:rPr>
            <w:color w:val="7B2FBF"/>
            <w:u w:val="single"/>
          </w:rPr>
          <w:t xml:space="preserve">Autenticación</w:t>
        </w:r>
      </w:hyperlink>
      <w:r>
        <w:t xml:space="preserve">.</w:t>
      </w:r>
    </w:p>
    <w:p>
      <w:pPr>
        <w:pStyle w:val="Heading1"/>
        <w:pageBreakBefore/>
      </w:pPr>
      <w:bookmarkStart w:name="_h30" w:id="30"/>
      <w:r>
        <w:t xml:space="preserve">4. Cliente web</w:t>
      </w:r>
      <w:bookmarkEnd w:id="30"/>
    </w:p>
    <w:p>
      <w:r>
        <w:t xml:space="preserve">Angular 22 (componentes standalone, zoneless, Signal Forms)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</w:t>
      </w:r>
      <w:r>
        <w:t xml:space="preserve">, con la misma arquitectura hexagonal que la API repartida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libs/web/*</w:t>
      </w:r>
      <w:r>
        <w:t xml:space="preserve">.</w:t>
      </w:r>
    </w:p>
    <w:p>
      <w:pPr>
        <w:pStyle w:val="Heading2"/>
      </w:pPr>
      <w:bookmarkStart w:name="_h31" w:id="31"/>
      <w:r>
        <w:t xml:space="preserve">4.1 Librerías</w:t>
      </w:r>
      <w:bookmarkEnd w:id="31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91"/>
        <w:gridCol w:w="6647"/>
      </w:tblGrid>
      <w:tr>
        <w:trPr>
          <w:tblHeader/>
        </w:trP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Librería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Contenido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web/shared/infrastructure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 Apollo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provideGraphql</w:t>
            </w:r>
            <w:r>
              <w:t xml:space="preserve">: HTTP +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graphql-ws</w:t>
            </w:r>
            <w:r>
              <w:t xml:space="preserve">),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API_CONFIG</w:t>
            </w:r>
            <w:r>
              <w:t xml:space="preserve">, puerto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AccessTokenSource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web/shared/ui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Integración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  <w:r>
              <w:t xml:space="preserve">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providePiUi</w:t>
            </w:r>
            <w:r>
              <w:t xml:space="preserve">), modo oscuro, iconos,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ToastService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DrawerService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AppShellComponent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web/identity/domain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Session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CurrentUser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AuthConfig</w:t>
            </w:r>
            <w:r>
              <w:t xml:space="preserve"> y puertos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ProfileGateway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SessionStorage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AuthorizationFlow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web/identity/application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AuthFacade</w:t>
            </w:r>
            <w:r>
              <w:t xml:space="preserve"> (pública); por dentro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AuthStore</w:t>
            </w:r>
            <w:r>
              <w:t xml:space="preserve"> y eventos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authPageEvents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authApiEvents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sessionEvents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web/identity/infrastructure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/api/auth/*</w:t>
            </w:r>
            <w:r>
              <w:t xml:space="preserve"> (HTTP),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me</w:t>
            </w:r>
            <w:r>
              <w:t xml:space="preserve"> (GraphQL),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localStorage</w:t>
            </w:r>
            <w:r>
              <w:t xml:space="preserve">, PKCE con Web Crypto; enlaza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AccessTokenSource</w:t>
            </w:r>
            <w:r>
              <w:t xml:space="preserve"> con la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AuthFacade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web/identity/presenters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Página de login, callback de Pireon,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authGuard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guestGuard</w:t>
            </w:r>
            <w:r>
              <w:t xml:space="preserve">, menú de usuario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web/tracker/domain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Modelos, enums, workflow y puertos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TrackerRealtimeGateway</w:t>
            </w:r>
            <w:r>
              <w:t xml:space="preserve">…)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web/tracker/application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Facades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ProjectsFacade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ProjectFacade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BoardFacade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IssueFacade</w:t>
            </w:r>
            <w:r>
              <w:t xml:space="preserve"> y puerto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Notifications</w:t>
            </w:r>
            <w:r>
              <w:t xml:space="preserve">; por dentro, stores y eventos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web/tracker/infrastructure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Adaptadores GraphQL con operaciones tipadas (codegen)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web/tracker/presenters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Páginas: proyectos, tablero, ticket, releases, seguimiento, actividad y miembros</w:t>
            </w:r>
          </w:p>
        </w:tc>
      </w:tr>
    </w:tbl>
    <w:p>
      <w:pPr>
        <w:spacing w:after="60"/>
      </w:pPr>
    </w:p>
    <w:p>
      <w:pPr>
        <w:pStyle w:val="Heading2"/>
      </w:pPr>
      <w:bookmarkStart w:name="_h32" w:id="32"/>
      <w:r>
        <w:t xml:space="preserve">4.2 Estado: NgRx Signals con eventos</w:t>
      </w:r>
      <w:bookmarkEnd w:id="32"/>
    </w:p>
    <w:p>
      <w:r>
        <w:t xml:space="preserve">Las páginas </w:t>
      </w:r>
      <w:r>
        <w:rPr>
          <w:b/>
          <w:bCs/>
        </w:rPr>
        <w:t xml:space="preserve">no llaman a servicios ni a los stores</w:t>
      </w:r>
      <w:r>
        <w:t xml:space="preserve">: hablan con una </w:t>
      </w:r>
      <w:r>
        <w:rPr>
          <w:b/>
          <w:bCs/>
        </w:rPr>
        <w:t xml:space="preserve">facade</w:t>
      </w:r>
      <w:r>
        <w:t xml:space="preserve">, que lee el estado como señales y traduce cada intención en un evento. Los stores reaccionan con reducers (estado) y con handlers (efectos), y los efectos emiten nuevos eventos con el resultado.</w:t>
      </w:r>
    </w:p>
    <w:p>
      <w:r>
        <w:t xml:space="preserve">Cada store agrupa sus eventos por origen: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*PageEvents</w:t>
      </w:r>
      <w:r>
        <w:t xml:space="preserve">: lo que hace el usuario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opened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issueMoved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issueCreateRequested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*ApiEvents</w:t>
      </w:r>
      <w:r>
        <w:t xml:space="preserve">: lo que responde la API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loadFailed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commandSucceeded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*RealtimeEvents</w:t>
      </w:r>
      <w:r>
        <w:t xml:space="preserve">: lo que llega por subscription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issueChanged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activityAdded</w:t>
      </w:r>
      <w:r>
        <w:t xml:space="preserve">…).</w:t>
      </w:r>
    </w:p>
    <w:p>
      <w:pPr>
        <w:spacing w:after="60"/>
      </w:pPr>
    </w:p>
    <w:p>
      <w:r>
        <w:t xml:space="preserve">Ejemplo real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BoardStore</w:t>
      </w:r>
      <w:r>
        <w:t xml:space="preserve">, simplificado):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const boardPageEvents = eventGroup({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source: 'Board Page',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events: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opened: type&lt;BoardFilter&gt;(),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issueMoved: type&lt;{ issueId: string; to: IssueStatus; reason?: string | null }&gt;(),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const BoardStore = signalStore(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withState&lt;BoardState&gt;({ filter: null, columns: [], loading: false, … }),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withReducer(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on(boardPageEvents.opened, ({ payload }) =&gt; ({ filter: payload, loading: true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on(boardApiEvents.loaded, ({ payload }) =&gt; ({ columns: payload, loading: false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// Optimista: la tarjeta se mueve al instante…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on(boardPageEvents.issueMoved, ({ payload }, s) =&gt; ({ columns: moveIssue(s.columns, payload.issueId, payload.to)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on(boardRealtimeEvents.issueChanged, ({ payload }, s) =&gt; ({ columns: applyIssueChange(s.columns, payload.issue, s.filter)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withEventHandlers((store, events = inject(Events), issues = inject(IssuesGateway)) =&gt; ({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load$: events.on(boardPageEvents.opened).pipe(switchMap(({ payload }) =&gt; issues.board(payload).pipe(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mapResponse({ next: boardApiEvents.loaded, error: (e) =&gt; boardApiEvents.loadFailed(describeError(e)) }),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))),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// …y vuelve a su sitio si la API rechaza el cambio.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move$: events.on(boardPageEvents.issueMoved).pipe(mergeMap(({ payload }) =&gt;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issues.changeStatus({ issueId: payload.issueId, status: payload.to, reason: payload.reason }).pipe(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mapResponse({ next: () =&gt; null, error: (e) =&gt; boardApiEvents.issueMoveFailed(describeError(e)) }),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))),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})),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);</w:t>
      </w:r>
    </w:p>
    <w:p>
      <w:pPr>
        <w:spacing w:after="60"/>
      </w:pPr>
    </w:p>
    <w:p>
      <w:pPr>
        <w:pStyle w:val="Heading3"/>
      </w:pPr>
      <w:bookmarkStart w:name="_h33" w:id="33"/>
      <w:r>
        <w:t xml:space="preserve">Facades</w:t>
      </w:r>
      <w:bookmarkEnd w:id="33"/>
    </w:p>
    <w:p>
      <w:r>
        <w:t xml:space="preserve">Cada store tiene su facade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, y es lo </w:t>
      </w:r>
      <w:r>
        <w:rPr>
          <w:b/>
          <w:bCs/>
        </w:rPr>
        <w:t xml:space="preserve">único</w:t>
      </w:r>
      <w:r>
        <w:t xml:space="preserve"> que exportan esas librerías (junto al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Notifications</w:t>
      </w:r>
      <w:r>
        <w:t xml:space="preserve">): los stores y los eventos quedan como detalle interno.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@Injectable()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class BoardFacade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private readonly store = inject(BoardStore);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private readonly dispatch = injectDispatch(boardPageEvents);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readonly columns = this.store.columns; // estado: señales de solo lectura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readonly loading = this.store.loading;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/** Abre el tablero si es otro proyecto; si es el mismo, solo cambia el filtro. */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show(filter: BoardFilter): void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const same = this.store.filter()?.projectId === filter.projectId;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if (same) this.dispatch.filterChanged(filter);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else this.dispatch.opened(filter);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moveIssue(issueId: string, to: IssueStatus, reason?: string | null): void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this.dispatch.issueMoved({ issueId, to, reason });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const provideBoardFacade = () =&gt; [BoardStore, BoardFacade];</w:t>
      </w:r>
    </w:p>
    <w:p>
      <w:pPr>
        <w:spacing w:after="60"/>
      </w:pP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// En la página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@Component({ providers: [provideBoardFacade()], … })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class BoardPage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protected readonly board = inject(BoardFacade);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drop(event) { this.board.moveIssue(issueId, to); }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spacing w:after="60"/>
      </w:pPr>
    </w:p>
    <w:p>
      <w:r>
        <w:t xml:space="preserve">Qué gana la página: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Intenciones, no eventos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board.moveIssue(…)</w:t>
      </w:r>
      <w:r>
        <w:t xml:space="preserve"> en lugar de conocer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boardPageEvents</w:t>
      </w:r>
      <w:r>
        <w:t xml:space="preserve"> y la forma de su payload.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Contexto implícito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ProjectFacade</w:t>
      </w:r>
      <w:r>
        <w:t xml:space="preserve"> 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 ponen el id del proyecto o del ticket abierto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project.addMember(userId)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issue.addComment(body)</w:t>
      </w:r>
      <w:r>
        <w:t xml:space="preserve">); si aún no ha cargado, el comando se ignora.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Un sitio para la lógica de presentación</w:t>
      </w:r>
      <w:r>
        <w:t xml:space="preserve">: abrir o refiltrar el tablero, buscar usuarios a partir de 2 caracteres…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Tests sin plantilla</w:t>
      </w:r>
      <w:r>
        <w:t xml:space="preserve">: la facade se prueba con gateways falsos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facades.spec.ts</w:t>
      </w:r>
      <w:r>
        <w:t xml:space="preserve">).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49"/>
        <w:gridCol w:w="1160"/>
        <w:gridCol w:w="1874"/>
        <w:gridCol w:w="5355"/>
      </w:tblGrid>
      <w:tr>
        <w:trPr>
          <w:tblHeader/>
        </w:trP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Ámbito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Responsabilidad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raíz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Sesión, usuario, login (PKCE o email y contraseña de Pireon), renovación del token, restaurar al arrancar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raíz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Mis proyectos; se actualiza cuando me añaden o quitan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myProjectsChanged</w:t>
            </w:r>
            <w:r>
              <w:t xml:space="preserve">)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Proyecto, miembros, stats, releases, actividad en vivo y búsqueda de usuarios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Tablero kanban, filtros, movimiento optimista, nuevo ticket, cambios en vivo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issues/:issueKey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Ticket, comentarios en vivo, historial y todas sus acciones</w:t>
            </w:r>
          </w:p>
        </w:tc>
      </w:tr>
    </w:tbl>
    <w:p>
      <w:pPr>
        <w:spacing w:after="60"/>
      </w:pPr>
    </w:p>
    <w:p>
      <w:r>
        <w:t xml:space="preserve">Las de ámbito de ruta se registran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provideProjectFacade()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provideBoardFacade()</w:t>
      </w:r>
      <w:r>
        <w:t xml:space="preserve"> 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provideIssueFacade()</w:t>
      </w:r>
      <w:r>
        <w:t xml:space="preserve"> en los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providers</w:t>
      </w:r>
      <w:r>
        <w:t xml:space="preserve"> del componente de la página (store + facade) y desaparecen al salir (con sus subscriptions). Las páginas hijas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/p/:key</w:t>
      </w:r>
      <w:r>
        <w:t xml:space="preserve"> reciben la misma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ProjectFacade</w:t>
      </w:r>
      <w:r>
        <w:t xml:space="preserve">.</w:t>
      </w:r>
    </w:p>
    <w:p>
      <w:r>
        <w:t xml:space="preserve">Otros contextos también usan la facade: los stores del tracker leen el usuario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AuthFacade</w:t>
      </w:r>
      <w:r>
        <w:t xml:space="preserve">, y la infraestructura de identidad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SessionTokenSource</w:t>
      </w:r>
      <w:r>
        <w:t xml:space="preserve">) le pide el token para el cliente GraphQL.</w:t>
      </w:r>
    </w:p>
    <w:p>
      <w:pPr>
        <w:pStyle w:val="Heading3"/>
      </w:pPr>
      <w:bookmarkStart w:name="_h34" w:id="34"/>
      <w:r>
        <w:t xml:space="preserve">Tiempo real y consistencia</w:t>
      </w:r>
      <w:bookmarkEnd w:id="34"/>
    </w:p>
    <w:p>
      <w:pPr>
        <w:pStyle w:val="ListParagraph"/>
        <w:numPr>
          <w:ilvl w:val="0"/>
          <w:numId w:val="2"/>
        </w:numPr>
        <w:spacing w:after="60"/>
      </w:pPr>
      <w:r>
        <w:t xml:space="preserve">Cada store se suscribe solo a lo que muestra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issueChanges(projectId)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commentChanges(issueId)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cambios se fusionan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</w:t>
      </w:r>
      <w:r>
        <w:t xml:space="preserve">: si llega un evento más antiguo que lo que hay en pantalla, se ignora.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Tras crear algo, la query puede devolver </w:t>
      </w:r>
      <w:r>
        <w:rPr>
          <w:i/>
          <w:iCs/>
        </w:rPr>
        <w:t xml:space="preserve">not found</w:t>
      </w:r>
      <w:r>
        <w:t xml:space="preserve"> unos milisegundos (el read model es eventualmente consistente); los stores lo reintentan hasta 5 veces.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resultados de los comandos se comunican con el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Notifications</w:t>
      </w:r>
      <w:r>
        <w:t xml:space="preserve"> (en la app, toasts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pi-snack-bar</w:t>
      </w:r>
      <w:r>
        <w:t xml:space="preserve">).</w:t>
      </w:r>
    </w:p>
    <w:p>
      <w:pPr>
        <w:spacing w:after="60"/>
      </w:pPr>
    </w:p>
    <w:p>
      <w:pPr>
        <w:pStyle w:val="Heading2"/>
      </w:pPr>
      <w:bookmarkStart w:name="_h35" w:id="35"/>
      <w:r>
        <w:t xml:space="preserve">4.3 GraphQL</w:t>
      </w:r>
      <w:bookmarkEnd w:id="35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Apollo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apollo-angular</w:t>
      </w:r>
      <w:r>
        <w:t xml:space="preserve"> +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@apollo/client</w:t>
      </w:r>
      <w:r>
        <w:t xml:space="preserve"> 4) con la caché </w:t>
      </w:r>
      <w:r>
        <w:rPr>
          <w:b/>
          <w:bCs/>
        </w:rPr>
        <w:t xml:space="preserve">desactivada</w:t>
      </w:r>
      <w:r>
        <w:t xml:space="preserve">: los stores de NgRx son la única fuente de verdad.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subscriptions van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graphql-ws</w:t>
      </w:r>
      <w:r>
        <w:t xml:space="preserve"> con el token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connectionParams</w:t>
      </w:r>
      <w:r>
        <w:t xml:space="preserve">; si la API responde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UNAUTHENTICATED</w:t>
      </w:r>
      <w:r>
        <w:t xml:space="preserve">, la sesión se cierra.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operaciones están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libs/web/*/infrastructure/src/lib/graphql/*.graphql</w:t>
      </w:r>
      <w:r>
        <w:t xml:space="preserve">. Tras cambiar la API o una operación:</w:t>
      </w:r>
    </w:p>
    <w:p>
      <w:pPr>
        <w:keepLines/>
        <w:shd w:fill="F4F2F8" w:color="auto" w:val="clear"/>
        <w:spacing w:after="0" w:before="60" w:line="260"/>
        <w:ind w:left="84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serve api           # reescribe apps/api/schema.gql</w:t>
      </w:r>
    </w:p>
    <w:p>
      <w:pPr>
        <w:keepLines/>
        <w:shd w:fill="F4F2F8" w:color="auto" w:val="clear"/>
        <w:spacing w:after="60" w:before="0" w:line="260"/>
        <w:ind w:left="84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run web:codegen     # regenera generated.ts (TypedDocumentNode)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adaptadores convierten los tipos generados en modelos de dominio en un único sitio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adapters/mappers.ts</w:t>
      </w:r>
      <w:r>
        <w:t xml:space="preserve">).</w:t>
      </w:r>
    </w:p>
    <w:p>
      <w:pPr>
        <w:spacing w:after="60"/>
      </w:pPr>
    </w:p>
    <w:p>
      <w:pPr>
        <w:pStyle w:val="Heading2"/>
      </w:pPr>
      <w:bookmarkStart w:name="_h36" w:id="36"/>
      <w:r>
        <w:t xml:space="preserve">4.4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bookmarkEnd w:id="36"/>
    </w:p>
    <w:p>
      <w:r>
        <w:t xml:space="preserve">La librería de componentes de Pireon se instala desde su Nexus (scope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</w:t>
      </w:r>
      <w:r>
        <w:t xml:space="preserve">, configurado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.npmrc</w:t>
      </w:r>
      <w:r>
        <w:t xml:space="preserve">; el token va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~/.npmrc</w:t>
      </w:r>
      <w:r>
        <w:t xml:space="preserve">). Se integra igual que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landing-web</w:t>
      </w:r>
      <w:r>
        <w:t xml:space="preserve">, y conviene conocer sus particularidades: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Particularidad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Cómo se resuelve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styles/common/index.scss</w:t>
            </w:r>
            <w:r>
              <w:t xml:space="preserve"> no compila con Material ≥ 19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apps/web/src/styles.scss</w:t>
            </w:r>
            <w:r>
              <w:t xml:space="preserve"> importa sus partes una a una y declara el tema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mat.theme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trae modo oscuro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Redefinimos sus tokens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--pi-color-*</w:t>
            </w:r>
            <w:r>
              <w:t xml:space="preserve"> bajo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html.dark-mode .pi-shell</w:t>
            </w:r>
            <w:r>
              <w:t xml:space="preserve"> (paleta Pireon, igual que la landing)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PiThemeService</w:t>
            </w:r>
            <w:r>
              <w:t xml:space="preserve"> persiste mal el modo oscuro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"false"</w:t>
            </w:r>
            <w:r>
              <w:t xml:space="preserve"> se lee como verdadero)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AppearanceService</w:t>
            </w:r>
            <w:r>
              <w:t xml:space="preserve"> guarda su propia preferencia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trae SVGs: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pi-icon</w:t>
            </w:r>
            <w:r>
              <w:t xml:space="preserve"> busca en el registro de Material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shared/ui/src/lib/icons.ts</w:t>
            </w:r>
            <w:r>
              <w:t xml:space="preserve"> registra los iconos en línea, incluidos los que usa la propia librería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eye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eye-off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add</w:t>
            </w:r>
            <w:r>
              <w:t xml:space="preserve">…)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Sus textos (errores de campos, "Cerrar") van por ngx-translate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providePiStrings()</w:t>
            </w:r>
            <w:r>
              <w:t xml:space="preserve"> los registra al arrancar, sin peticiones HTTP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Varios inputs son obligatorios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input.required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pi-note</w:t>
            </w:r>
            <w:r>
              <w:t xml:space="preserve"> necesita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gap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status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title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text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Los campos usan Signal Forms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[formField]="form.campo"</w:t>
            </w:r>
            <w:r>
              <w:t xml:space="preserve"> para formularios;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[(value)]</w:t>
            </w:r>
            <w:r>
              <w:t xml:space="preserve"> para controles sueltos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Drawers y modales se abren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MatDialog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DrawerService.open(título, template)</w:t>
            </w:r>
            <w:r>
              <w:t xml:space="preserve">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getDrawerConfigs</w:t>
            </w:r>
            <w:r>
              <w:t xml:space="preserve"> de la librería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pi-search-field</w:t>
            </w:r>
            <w:r>
              <w:t xml:space="preserve"> es un buscador plegable (un icono)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Para un campo de búsqueda normal se usa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pi-text-field</w:t>
            </w:r>
          </w:p>
        </w:tc>
      </w:tr>
    </w:tbl>
    <w:p>
      <w:pPr>
        <w:spacing w:after="60"/>
      </w:pPr>
    </w:p>
    <w:p>
      <w:r>
        <w:t xml:space="preserve">|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button</w:t>
      </w:r>
      <w:r>
        <w:t xml:space="preserve"> globales: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min-width</w:t>
      </w:r>
      <w:r>
        <w:t xml:space="preserve">, padding y radio con selectores muy específicos | Los botones propios de la app usan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.ts-icon-button</w:t>
      </w:r>
      <w:r>
        <w:t xml:space="preserve">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pi-action-button size="w100"</w:t>
      </w:r>
      <w:r>
        <w:t xml:space="preserve"> necesita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box-sizing</w:t>
      </w:r>
      <w:r>
        <w:t xml:space="preserve"> (en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styles.scss</w:t>
      </w:r>
      <w:r>
        <w:t xml:space="preserve">) | | Los campos pintan cualquier error que reciben, aunque no se hayan tocado | En el login, los errores se pasan solo tras salir del campo o intentar entrar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(touch)</w:t>
      </w:r>
      <w:r>
        <w:t xml:space="preserve">) |</w:t>
      </w:r>
    </w:p>
    <w:p>
      <w:r>
        <w:t xml:space="preserve">Componentes en uso: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pi-action-button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pi-icon-button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pi-icon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pi-note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pi-text-field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pi-email-field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pi-password-field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pi-textarea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pi-select-field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pi-segmented-control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pi-skeleton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pi-spinner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pi-empty-state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pi-divider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pi-drawer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pi-snack-bar</w:t>
      </w:r>
      <w:r>
        <w:t xml:space="preserve">.</w:t>
      </w:r>
    </w:p>
    <w:p>
      <w:pPr>
        <w:pStyle w:val="Heading2"/>
      </w:pPr>
      <w:bookmarkStart w:name="_h37" w:id="37"/>
      <w:r>
        <w:t xml:space="preserve">4.5 Diseño</w:t>
      </w:r>
      <w:bookmarkEnd w:id="37"/>
    </w:p>
    <w:p>
      <w:r>
        <w:t xml:space="preserve">TaskStream es un producto de la plataforma Pireon y se ve como tal: comparte con pireon.dev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landing-web</w:t>
      </w:r>
      <w:r>
        <w:t xml:space="preserve">) el logo, la paleta, la tipografía, la cabecera y las superficies.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aporta los controles; lo propio vive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apps/web/src/styles.scss</w:t>
      </w:r>
      <w:r>
        <w:t xml:space="preserve"> como tokens CSS, con su versión oscura bajo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html.dark-mode .pi-shell</w:t>
      </w:r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De pireon.dev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En TaskStream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Logo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logo.png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favicon.ico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apps/web/public</w:t>
            </w:r>
            <w:r>
              <w:t xml:space="preserve">, pintado por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LogoComponent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Rampas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primary</w:t>
            </w:r>
            <w:r>
              <w:t xml:space="preserve"> (#a347e1)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accent</w:t>
            </w:r>
            <w:r>
              <w:t xml:space="preserve"> (#1879bf) sacadas del logo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Las mismas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brand-ramp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dark-ramp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Inter; fondo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#f7f7fa</w:t>
            </w:r>
            <w:r>
              <w:t xml:space="preserve"> (oscuro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#0f1116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Igual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--ts-font-body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--ts-bg</w:t>
            </w:r>
            <w:r>
              <w:t xml:space="preserve">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Cabecera translúcida con desenfoque, borde y sombra al hacer scroll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AppShellComponent</w:t>
            </w:r>
            <w:r>
              <w:t xml:space="preserve">, con «Pireon | TaskStream»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Luces difusas violeta y azul arriba de cada página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.ts-main::before/::after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i/>
                <w:iCs/>
              </w:rPr>
              <w:t xml:space="preserve">Eyebrow</w:t>
            </w:r>
            <w:r>
              <w:t xml:space="preserve"> azul en mayúsculas y titulares con un tramo en degradado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.ts-eyebrow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.ts-gradient-text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Tarjeta con lavado violeta→azul y borde en degradado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landing-card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.ts-panel</w:t>
            </w:r>
            <w:r>
              <w:t xml:space="preserve"> (paneles)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.ts-card-link</w:t>
            </w:r>
            <w:r>
              <w:t xml:space="preserve"> (tarjetas que navegan, con elevación)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Cifras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pi-stat-card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Resumen de Seguimiento</w:t>
            </w:r>
          </w:p>
        </w:tc>
      </w:tr>
    </w:tbl>
    <w:p>
      <w:pPr>
        <w:spacing w:after="60"/>
      </w:pPr>
    </w:p>
    <w:p>
      <w:r>
        <w:t xml:space="preserve">Encima, el lenguaje del producto: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--ts-font-mono</w:t>
      </w:r>
      <w:r>
        <w:t xml:space="preserve"> (Geist Mono) solo para datos (claves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WEB-12</w:t>
      </w:r>
      <w:r>
        <w:t xml:space="preserve">, contadores, versiones) y un color por estado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--ts-s-*</w:t>
      </w:r>
      <w:r>
        <w:t xml:space="preserve">) y por tipo de ticket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--ts-t-*</w:t>
      </w:r>
      <w:r>
        <w:t xml:space="preserve">), el mismo en tablero, tarjetas, gráficas e historial. Salen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tone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ui/copy.ts</w:t>
      </w:r>
      <w:r>
        <w:t xml:space="preserve"> y las plantillas los aplican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[style.--tone]</w:t>
      </w:r>
      <w:r>
        <w:t xml:space="preserve">; utilidades globales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.ts-pill</w:t>
      </w:r>
      <w:r>
        <w:t xml:space="preserve"> 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.ts-key</w:t>
      </w:r>
      <w:r>
        <w:t xml:space="preserve"> leen esa variable. Las animaciones se desactivan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prefers-reduced-motion</w:t>
      </w:r>
      <w:r>
        <w:t xml:space="preserve">.</w:t>
      </w:r>
    </w:p>
    <w:p>
      <w:pPr>
        <w:pStyle w:val="Heading2"/>
      </w:pPr>
      <w:bookmarkStart w:name="_h38" w:id="38"/>
      <w:r>
        <w:t xml:space="preserve">4.6 Rutas</w:t>
      </w:r>
      <w:bookmarkEnd w:id="38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52"/>
        <w:gridCol w:w="6286"/>
      </w:tblGrid>
      <w:tr>
        <w:trPr>
          <w:tblHeader/>
        </w:trP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Ruta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Página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/login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Inicio de sesión (solo sin sesión)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/auth/callback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Retorno de Pireon (PKCE)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Mis proyectos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/p/:key/board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Tablero kanban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?release=</w:t>
            </w:r>
            <w:r>
              <w:t xml:space="preserve"> filtra por release)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/p/:key/issues/:issueKey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/p/:key/releases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Releases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/p/:key/dashboard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Seguimiento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/p/:key/activity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Actividad en vivo</w:t>
            </w:r>
          </w:p>
        </w:tc>
      </w:tr>
      <w:tr>
        <w:tc>
          <w:tcPr>
            <w:tcW w:type="dxa" w:w="335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/p/:key/members</w:t>
            </w:r>
          </w:p>
        </w:tc>
        <w:tc>
          <w:tcPr>
            <w:tcW w:type="dxa" w:w="628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Miembros</w:t>
            </w:r>
          </w:p>
        </w:tc>
      </w:tr>
    </w:tbl>
    <w:p>
      <w:pPr>
        <w:spacing w:after="60"/>
      </w:pPr>
    </w:p>
    <w:p>
      <w:r>
        <w:t xml:space="preserve">Todo salvo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/login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/auth/callback</w:t>
      </w:r>
      <w:r>
        <w:t xml:space="preserve"> está protegido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. Los parámetros de ruta llegan como inputs de los componentes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withComponentInputBinding</w:t>
      </w:r>
      <w:r>
        <w:t xml:space="preserve">).</w:t>
      </w:r>
    </w:p>
    <w:p>
      <w:pPr>
        <w:pStyle w:val="Heading1"/>
        <w:pageBreakBefore/>
      </w:pPr>
      <w:bookmarkStart w:name="_h39" w:id="39"/>
      <w:r>
        <w:t xml:space="preserve">5. Autenticación (Pireon)</w:t>
      </w:r>
      <w:bookmarkEnd w:id="39"/>
    </w:p>
    <w:p>
      <w:r>
        <w:t xml:space="preserve">Los usuarios pertenecen a </w:t>
      </w:r>
      <w:r>
        <w:rPr>
          <w:b/>
          <w:bCs/>
        </w:rPr>
        <w:t xml:space="preserve">Pireon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https://oauth.pireon.dev</w:t>
      </w:r>
      <w:r>
        <w:t xml:space="preserve">, OAuth2 con Laravel Passport). TaskStream no guarda contraseñas: solo valida tokens y guarda una copia local de nombre y email para mostrarlos.</w:t>
      </w:r>
    </w:p>
    <w:p>
      <w:pPr>
        <w:pStyle w:val="Heading2"/>
      </w:pPr>
      <w:bookmarkStart w:name="_h40" w:id="40"/>
      <w:r>
        <w:t xml:space="preserve">5.1 Cómo valida la API un token</w:t>
      </w:r>
      <w:bookmarkEnd w:id="40"/>
    </w:p>
    <w:p>
      <w:pPr>
        <w:spacing w:after="160" w:before="120"/>
        <w:jc w:val="center"/>
      </w:pPr>
      <w:r>
        <w:drawing>
          <wp:inline distT="0" distB="0" distL="0" distR="0">
            <wp:extent cx="6010275" cy="2752725"/>
            <wp:effectExtent t="0" r="0" b="0" l="0"/>
            <wp:docPr id="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 cachea el </w:t>
      </w:r>
      <w:r>
        <w:rPr>
          <w:b/>
          <w:bCs/>
        </w:rPr>
        <w:t xml:space="preserve">hash SHA-256</w:t>
      </w:r>
      <w:r>
        <w:t xml:space="preserve"> del token, nunca el token en claro.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Pireon marca al usuario como inactivo, el token se rechaza.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guard es global: todo requiere token salvo lo marcado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@Public()</w:t>
      </w:r>
      <w:r>
        <w:t xml:space="preserve"> (health, configuración de login, proxy de tokens y webhook).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 subscriptions, el token se valida una vez al abrir el WebSocket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connection_init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@RequireAppRoles('…')</w:t>
      </w:r>
      <w:r>
        <w:t xml:space="preserve"> permite exigir roles del cliente OAuth en Pireon (los admins globales de Pireon los tienen todos).</w:t>
      </w:r>
    </w:p>
    <w:p>
      <w:pPr>
        <w:spacing w:after="60"/>
      </w:pPr>
    </w:p>
    <w:p>
      <w:pPr>
        <w:pStyle w:val="Heading2"/>
      </w:pPr>
      <w:bookmarkStart w:name="_h41" w:id="41"/>
      <w:r>
        <w:t xml:space="preserve">5.2 Iniciar sesión desde el navegador</w:t>
      </w:r>
      <w:bookmarkEnd w:id="41"/>
    </w:p>
    <w:p>
      <w:r>
        <w:t xml:space="preserve">Pireon </w:t>
      </w:r>
      <w:r>
        <w:rPr>
          <w:b/>
          <w:bCs/>
        </w:rPr>
        <w:t xml:space="preserve">no permite CORS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/oauth/token</w:t>
      </w:r>
      <w:r>
        <w:t xml:space="preserve"> y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client_secret</w:t>
      </w:r>
      <w:r>
        <w:t xml:space="preserve"> no debe llegar al navegador, así que la web pasa por la API: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 hace de proxy hacia Pireon.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28"/>
        <w:gridCol w:w="3504"/>
        <w:gridCol w:w="3506"/>
      </w:tblGrid>
      <w:tr>
        <w:trPr>
          <w:tblHeader/>
        </w:trPr>
        <w:tc>
          <w:tcPr>
            <w:tcW w:type="dxa" w:w="262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Método</w:t>
            </w:r>
          </w:p>
        </w:tc>
        <w:tc>
          <w:tcPr>
            <w:tcW w:type="dxa" w:w="35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Necesita</w:t>
            </w:r>
          </w:p>
        </w:tc>
        <w:tc>
          <w:tcPr>
            <w:tcW w:type="dxa" w:w="350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Flujo</w:t>
            </w:r>
          </w:p>
        </w:tc>
      </w:tr>
      <w:tr>
        <w:tc>
          <w:tcPr>
            <w:tcW w:type="dxa" w:w="262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Entrar con Pireon</w:t>
            </w:r>
            <w:r>
              <w:t xml:space="preserve"> (Authorization Code + PKCE)</w:t>
            </w:r>
          </w:p>
        </w:tc>
        <w:tc>
          <w:tcPr>
            <w:tcW w:type="dxa" w:w="35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PIREON_CLIENT_ID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PIREON_CLIENT_SECRET</w:t>
            </w:r>
            <w:r>
              <w:t xml:space="preserve"> y la redirect URI registrada</w:t>
            </w:r>
          </w:p>
        </w:tc>
        <w:tc>
          <w:tcPr>
            <w:tcW w:type="dxa" w:w="350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Web →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/oauth/authorize</w:t>
            </w:r>
            <w:r>
              <w:t xml:space="preserve"> de Pireon →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/auth/callback</w:t>
            </w:r>
            <w:r>
              <w:t xml:space="preserve"> →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/api/auth/token</w:t>
            </w:r>
            <w:r>
              <w:t xml:space="preserve">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authorization_code</w:t>
            </w:r>
            <w:r>
              <w:t xml:space="preserve"> +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code_verifier</w:t>
            </w:r>
            <w:r>
              <w:t xml:space="preserve">)</w:t>
            </w:r>
          </w:p>
        </w:tc>
      </w:tr>
      <w:tr>
        <w:tc>
          <w:tcPr>
            <w:tcW w:type="dxa" w:w="262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Email y contraseña</w:t>
            </w:r>
          </w:p>
        </w:tc>
        <w:tc>
          <w:tcPr>
            <w:tcW w:type="dxa" w:w="35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mismo cliente,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PIREON_PASSWORD_GRANT=true</w:t>
            </w:r>
          </w:p>
        </w:tc>
        <w:tc>
          <w:tcPr>
            <w:tcW w:type="dxa" w:w="350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/api/auth/token</w:t>
            </w:r>
            <w:r>
              <w:t xml:space="preserve">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password</w:t>
            </w:r>
            <w:r>
              <w:t xml:space="preserve">)</w:t>
            </w:r>
          </w:p>
        </w:tc>
      </w:tr>
    </w:tbl>
    <w:p>
      <w:pPr>
        <w:spacing w:after="60"/>
      </w:pPr>
    </w:p>
    <w:p>
      <w:r>
        <w:t xml:space="preserve">Las dos opciones necesitan el cliente OAuth: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PIREON_CLIENT_ID</w:t>
      </w:r>
      <w:r>
        <w:t xml:space="preserve"> la API responde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503</w:t>
      </w:r>
      <w:r>
        <w:t xml:space="preserve"> y el login avisa de que no está configurado. El email y la contraseña son los de la cuenta de Pireon; TaskStream no los guarda, solo los reenvía. (El login con token de acceso personal se ha retirado de la web por ahora; la API sigue aceptando esos tokens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Bearer</w:t>
      </w:r>
      <w:r>
        <w:t xml:space="preserve">.)</w:t>
      </w:r>
    </w:p>
    <w:p>
      <w:pPr>
        <w:pStyle w:val="Heading3"/>
      </w:pPr>
      <w:bookmarkStart w:name="_h42" w:id="42"/>
      <w:r>
        <w:t xml:space="preserve">Registrar TaskStream como cliente en Pireon</w:t>
      </w:r>
      <w:bookmarkEnd w:id="42"/>
    </w:p>
    <w:p>
      <w:pPr>
        <w:pStyle w:val="ListParagraph"/>
        <w:numPr>
          <w:ilvl w:val="0"/>
          <w:numId w:val="3"/>
        </w:numPr>
        <w:spacing w:after="60"/>
      </w:pPr>
      <w:r>
        <w:t xml:space="preserve">Crea el cliente: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https://oauth.pireon.dev/api/clients</w:t>
      </w:r>
      <w:r>
        <w:t xml:space="preserve"> (con un token tuyo de Pireon, scope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account:write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Registra como redirect URIs: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http://localhost:4200/auth/callback</w:t>
      </w:r>
      <w:r>
        <w:t xml:space="preserve"> (desarrollo)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http://localhost:8080/auth/callback</w:t>
      </w:r>
      <w:r>
        <w:t xml:space="preserve"> (Docker)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la de producción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PIREON_CLIENT_ID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PIREON_CLIENT_SECRET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.env</w:t>
      </w:r>
      <w:r>
        <w:t xml:space="preserve"> (o en el entorno del contenedor).</w:t>
      </w:r>
    </w:p>
    <w:p>
      <w:pPr>
        <w:spacing w:after="60"/>
      </w:pPr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 /api/auth/config</w:t>
      </w:r>
      <w:r>
        <w:t xml:space="preserve"> devuelve a la web lo necesario para iniciar el flujo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authorizeUrl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passwordGrant</w:t>
      </w:r>
      <w:r>
        <w:t xml:space="preserve">), 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null</w:t>
      </w:r>
      <w:r>
        <w:t xml:space="preserve"> si no hay cliente configurado; en ese caso el login muestra el aviso y no deja entrar.</w:t>
      </w:r>
    </w:p>
    <w:p>
      <w:pPr>
        <w:pStyle w:val="Heading3"/>
      </w:pPr>
      <w:bookmarkStart w:name="_h43" w:id="43"/>
      <w:r>
        <w:t xml:space="preserve">Sesión en la web</w:t>
      </w:r>
      <w:bookmarkEnd w:id="43"/>
    </w:p>
    <w:p>
      <w:pPr>
        <w:pStyle w:val="ListParagraph"/>
        <w:numPr>
          <w:ilvl w:val="0"/>
          <w:numId w:val="2"/>
        </w:numPr>
        <w:spacing w:after="60"/>
      </w:pPr>
      <w:r>
        <w:t xml:space="preserve">La sesión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accessToken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refreshToken</w:t>
      </w:r>
      <w:r>
        <w:t xml:space="preserve">, caducidad) se guarda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localStorage</w:t>
      </w:r>
      <w:r>
        <w:t xml:space="preserve"> y se restaura al arrancar.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 minuto antes de caducar se renueva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refresh_token</w:t>
      </w:r>
      <w:r>
        <w:t xml:space="preserve">. Si llegan varias peticiones a la vez, se renueva una sola vez.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la API responde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UNAUTHENTICATED</w:t>
      </w:r>
      <w:r>
        <w:t xml:space="preserve">, se cierra la sesión y se vuelve al login.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parámetro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state</w:t>
      </w:r>
      <w:r>
        <w:t xml:space="preserve"> del flujo PKCE protege contra CSRF;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code_verifier</w:t>
      </w:r>
      <w:r>
        <w:t xml:space="preserve"> vive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sessionStorage</w:t>
      </w:r>
      <w:r>
        <w:t xml:space="preserve"> solo durante la redirección.</w:t>
      </w:r>
    </w:p>
    <w:p>
      <w:pPr>
        <w:spacing w:after="60"/>
      </w:pPr>
    </w:p>
    <w:p>
      <w:pPr>
        <w:pStyle w:val="Heading2"/>
      </w:pPr>
      <w:bookmarkStart w:name="_h44" w:id="44"/>
      <w:r>
        <w:t xml:space="preserve">5.3 Webhooks de Pireon (opcional)</w:t>
      </w:r>
      <w:bookmarkEnd w:id="44"/>
    </w:p>
    <w:p>
      <w:r>
        <w:t xml:space="preserve">Para que la desactivación de un usuario o la revocación de un token surtan efecto al instante (sin esperar a que caduque la caché):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Registra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https://&lt;tu-api&gt;/api/webhooks/pireon</w:t>
      </w:r>
      <w:r>
        <w:t xml:space="preserve"> con los eventos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user.deactivated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token.revoked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/api/clients/{client}/webhooks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Pon el secret que devuelve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PIREON_WEBHOOK_SECRET</w:t>
      </w:r>
      <w:r>
        <w:t xml:space="preserve">.</w:t>
      </w:r>
    </w:p>
    <w:p>
      <w:pPr>
        <w:spacing w:after="60"/>
      </w:pPr>
    </w:p>
    <w:p>
      <w:r>
        <w:t xml:space="preserve">La API verifica la firma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X-Webhook-Signature</w:t>
      </w:r>
      <w:r>
        <w:t xml:space="preserve"> (HMAC-SHA256 del cuerpo), marca al usuario como inactivo y borra sus sesiones cacheadas.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PIREON_WEBHOOK_SECRET</w:t>
      </w:r>
      <w:r>
        <w:t xml:space="preserve">, el endpoint rechaza todas las llamadas.</w:t>
      </w:r>
    </w:p>
    <w:p>
      <w:pPr>
        <w:pStyle w:val="Heading2"/>
      </w:pPr>
      <w:bookmarkStart w:name="_h45" w:id="45"/>
      <w:r>
        <w:t xml:space="preserve">5.4 Usuarios en TaskStream</w:t>
      </w:r>
      <w:bookmarkEnd w:id="45"/>
    </w:p>
    <w:p>
      <w:pPr>
        <w:pStyle w:val="ListParagraph"/>
        <w:numPr>
          <w:ilvl w:val="0"/>
          <w:numId w:val="2"/>
        </w:numPr>
        <w:spacing w:after="60"/>
      </w:pPr>
      <w:r>
        <w:t xml:space="preserve">Al validar un token, el usuario se guarda (nombre, email, activo) en la colección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 de MongoDB.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users(search)</w:t>
      </w:r>
      <w:r>
        <w:t xml:space="preserve"> sincroniza antes el directorio de Pireon con el token del usuario, así que se puede añadir a gente que aún no ha entrado en TaskStream (requiere el scope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users:read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read models guardan el nombre de los usuarios desnormalizado: si alguien cambia su nombre en Pireon, las entradas antiguas mantienen el nombre anterior.</w:t>
      </w:r>
    </w:p>
    <w:p>
      <w:pPr>
        <w:spacing w:after="60"/>
      </w:pPr>
    </w:p>
    <w:p>
      <w:pPr>
        <w:pStyle w:val="Heading1"/>
        <w:pageBreakBefore/>
      </w:pPr>
      <w:bookmarkStart w:name="_h46" w:id="46"/>
      <w:r>
        <w:t xml:space="preserve">6. Desarrollo</w:t>
      </w:r>
      <w:bookmarkEnd w:id="46"/>
    </w:p>
    <w:p>
      <w:pPr>
        <w:pStyle w:val="Heading2"/>
      </w:pPr>
      <w:bookmarkStart w:name="_h47" w:id="47"/>
      <w:r>
        <w:t xml:space="preserve">6.1 Requisitos</w:t>
      </w:r>
      <w:bookmarkEnd w:id="47"/>
    </w:p>
    <w:p>
      <w:pPr>
        <w:pStyle w:val="ListParagraph"/>
        <w:numPr>
          <w:ilvl w:val="0"/>
          <w:numId w:val="2"/>
        </w:numPr>
        <w:spacing w:after="60"/>
      </w:pPr>
      <w:r>
        <w:t xml:space="preserve">Node 22 y npm 10.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Docker (PostgreSQL, MongoDB y Redis).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Acceso al Nexus de Pireon para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. El scope está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.npmrc</w:t>
      </w:r>
      <w:r>
        <w:t xml:space="preserve"> (sin token); el token va en tu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~/.npmrc</w:t>
      </w:r>
      <w:r>
        <w:t xml:space="preserve">:</w:t>
      </w:r>
    </w:p>
    <w:p>
      <w:pPr>
        <w:keepLines/>
        <w:shd w:fill="F4F2F8" w:color="auto" w:val="clear"/>
        <w:spacing w:after="60" w:before="60" w:line="260"/>
        <w:ind w:left="84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npm config set //nexus.pireon.dev/repository/npm-releases/:_authToken "&lt;token&gt;"</w:t>
      </w:r>
    </w:p>
    <w:p>
      <w:pPr>
        <w:spacing w:after="60"/>
      </w:pPr>
    </w:p>
    <w:p>
      <w:pPr>
        <w:pStyle w:val="Heading2"/>
      </w:pPr>
      <w:bookmarkStart w:name="_h48" w:id="48"/>
      <w:r>
        <w:t xml:space="preserve">6.2 Puesta en marcha</w:t>
      </w:r>
      <w:bookmarkEnd w:id="48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npm install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postgres mongo redis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cp .env.example .env            # ajusta PIREON_*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serve api                # http://localhost:3000 (GraphiQL en /graphql)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serve web                # http://localhost:4200</w:t>
      </w:r>
    </w:p>
    <w:p>
      <w:pPr>
        <w:spacing w:after="60"/>
      </w:pPr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nx serve web</w:t>
      </w:r>
      <w:r>
        <w:t xml:space="preserve">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apps/web/proxy.conf.json</w:t>
      </w:r>
      <w:r>
        <w:t xml:space="preserve"> para enviar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 (también el WebSocket) a la API, así que la web y la API comparten origen igual que en Docker.</w:t>
      </w:r>
    </w:p>
    <w:p>
      <w:pPr>
        <w:pStyle w:val="Heading2"/>
      </w:pPr>
      <w:bookmarkStart w:name="_h49" w:id="49"/>
      <w:r>
        <w:t xml:space="preserve">6.3 Comandos</w:t>
      </w:r>
      <w:bookmarkEnd w:id="49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6426"/>
      </w:tblGrid>
      <w:tr>
        <w:trPr>
          <w:tblHeader/>
        </w:trP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Comando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Qué hace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run-many -t lint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Lint de todo, incluidas las reglas de capas y contextos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run-many -t test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Tests unitarios (dominio y aplicación, API y web)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e2e api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Flujo completo de la API contra Docker, con Pireon simulado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run-many -t build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Builds de la API y la web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 web:codegen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Regenera los tipos GraphQL del cliente desde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apps/api/schema.gql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 api:prune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Build de la API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package.json</w:t>
            </w:r>
            <w:r>
              <w:t xml:space="preserve"> y lockfile podados (lo usa Docker)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graph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Grafo de dependencias entre proyectos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test api-tracker-domain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Tests de una librería concreta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api-&lt;contexto&gt;-&lt;capa&gt;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web-&lt;contexto&gt;-&lt;capa&gt;</w:t>
            </w:r>
            <w:r>
              <w:t xml:space="preserve">)</w:t>
            </w:r>
          </w:p>
        </w:tc>
      </w:tr>
    </w:tbl>
    <w:p>
      <w:pPr>
        <w:spacing w:after="60"/>
      </w:pPr>
    </w:p>
    <w:p>
      <w:pPr>
        <w:pStyle w:val="Heading3"/>
      </w:pPr>
      <w:bookmarkStart w:name="_h50" w:id="50"/>
      <w:r>
        <w:t xml:space="preserve">Tests</w:t>
      </w:r>
      <w:bookmarkEnd w:id="50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18"/>
        <w:gridCol w:w="5209"/>
        <w:gridCol w:w="1911"/>
      </w:tblGrid>
      <w:tr>
        <w:trPr>
          <w:tblHeader/>
        </w:trP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Dónde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Qué se prueba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Herramienta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api/*/domain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Reglas de los agregados y reconstrucción desde el historial de eventos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api/*/application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Commands contra un event store en memoria (incluida la concurrencia)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+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@nestjs/testing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apps/api/e2e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Todo el flujo: GraphQL → Postgres → Redis → Mongo → subscriptions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contra Docker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web/*/domain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web/*/application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Sesión y reducers del tablero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/ Vitest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Rutas y guards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Vitest</w:t>
            </w:r>
          </w:p>
        </w:tc>
      </w:tr>
    </w:tbl>
    <w:p>
      <w:pPr>
        <w:spacing w:after="60"/>
      </w:pPr>
    </w:p>
    <w:p>
      <w:r>
        <w:t xml:space="preserve">El e2e sustituye a Pireon por usuarios fijos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token-ana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token-bob</w:t>
      </w:r>
      <w:r>
        <w:t xml:space="preserve">…)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overrideProvider(IdentityProvider)</w:t>
      </w:r>
      <w:r>
        <w:t xml:space="preserve">; el resto de la pila es real.</w:t>
      </w:r>
    </w:p>
    <w:p>
      <w:pPr>
        <w:pStyle w:val="Heading2"/>
      </w:pPr>
      <w:bookmarkStart w:name="_h51" w:id="51"/>
      <w:r>
        <w:t xml:space="preserve">6.4 Cómo añadir una funcionalidad</w:t>
      </w:r>
      <w:bookmarkEnd w:id="51"/>
    </w:p>
    <w:p>
      <w:r>
        <w:t xml:space="preserve">Ejemplo: </w:t>
      </w:r>
      <w:r>
        <w:rPr>
          <w:b/>
          <w:bCs/>
        </w:rPr>
        <w:t xml:space="preserve">marcar un ticket como bloqueado con un motivo</w:t>
      </w:r>
      <w:r>
        <w:t xml:space="preserve">. El recorrido es siempre el mismo, de dentro hacia fuera.</w:t>
      </w:r>
    </w:p>
    <w:p>
      <w:pPr>
        <w:pStyle w:val="Heading3"/>
      </w:pPr>
      <w:bookmarkStart w:name="_h52" w:id="52"/>
      <w:r>
        <w:t xml:space="preserve">API</w:t>
      </w:r>
      <w:bookmarkEnd w:id="52"/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Dominio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libs/api/tracker/domain</w:t>
      </w:r>
      <w:r>
        <w:t xml:space="preserve">)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Evento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issue-blocked.event.ts</w:t>
      </w:r>
      <w:r>
        <w:t xml:space="preserve">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, que extiende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TrackerEvent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el método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block(actorId, reason)</w:t>
      </w:r>
      <w:r>
        <w:t xml:space="preserve"> valida y hace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this.apply(new IssueBlockedEvent(…))</w:t>
      </w:r>
      <w:r>
        <w:t xml:space="preserve">; el handler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onIssueBlockedEvent(event)</w:t>
      </w:r>
      <w:r>
        <w:t xml:space="preserve"> cambia el estado.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Test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issue.spec.ts</w:t>
      </w:r>
      <w:r>
        <w:t xml:space="preserve">, incluida la reconstrucción desde el historial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replay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Aplicación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libs/api/tracker/application</w:t>
      </w:r>
      <w:r>
        <w:t xml:space="preserve">)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commands/block-issue.command.ts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block-issue.command-handler.ts</w:t>
      </w:r>
      <w:r>
        <w:t xml:space="preserve">: rehidratar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WriteAccess</w:t>
      </w:r>
      <w:r>
        <w:t xml:space="preserve">), llamar al dominio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r>
        <w:t xml:space="preserve">. Registrar el handler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command-handlers.ts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Método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IssuesService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Proyección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event-handlers/issue-blocked.event-handler.ts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) que actualiza el read model y avisa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ReadModelNotifier</w:t>
      </w:r>
      <w:r>
        <w:t xml:space="preserve">. Añadir el evento al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ActivityEventHandler</w:t>
      </w:r>
      <w:r>
        <w:t xml:space="preserve"> y una frase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activity-summary.ts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Si el read model cambia, añadir el campo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IssueReadModel</w:t>
      </w:r>
      <w:r>
        <w:t xml:space="preserve"> (dominio) y al esquema Mongo (infraestructura).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Presenters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libs/api/tracker/presenters</w:t>
      </w:r>
      <w:r>
        <w:t xml:space="preserve">): input y mutation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blockIssue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IssueResolver</w:t>
      </w:r>
      <w:r>
        <w:t xml:space="preserve">, que llama al service.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Arrancar la API para regenerar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apps/api/schema.gql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53" w:id="53"/>
      <w:r>
        <w:t xml:space="preserve">Web</w:t>
      </w:r>
      <w:bookmarkEnd w:id="53"/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npx nx run web:codegen</w:t>
      </w:r>
      <w:r>
        <w:t xml:space="preserve"> tras añadir la mutation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issues.graphql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Dominio</w:t>
      </w:r>
      <w:r>
        <w:t xml:space="preserve">: método en el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IssuesGateway</w:t>
      </w:r>
      <w:r>
        <w:t xml:space="preserve">. </w:t>
      </w:r>
      <w:r>
        <w:rPr>
          <w:b/>
          <w:bCs/>
        </w:rPr>
        <w:t xml:space="preserve">Infraestructura</w:t>
      </w:r>
      <w:r>
        <w:t xml:space="preserve">: implementarlo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GraphqlIssuesGateway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Aplicación</w:t>
      </w:r>
      <w:r>
        <w:t xml:space="preserve">: evento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blockRequested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issuePageEvents</w:t>
      </w:r>
      <w:r>
        <w:t xml:space="preserve">, su efecto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IssueStore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runCommand</w:t>
      </w:r>
      <w:r>
        <w:t xml:space="preserve">) y el método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block(reason)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Presenters</w:t>
      </w:r>
      <w:r>
        <w:t xml:space="preserve">: botón y formulario en la página del ticket que llaman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facade.block(reason)</w:t>
      </w:r>
      <w:r>
        <w:t xml:space="preserve">.</w:t>
      </w:r>
    </w:p>
    <w:p>
      <w:pPr>
        <w:spacing w:after="60"/>
      </w:pPr>
    </w:p>
    <w:p>
      <w:r>
        <w:t xml:space="preserve">El lint impide atajos: si un resolver intenta usar un repositorio o una página intenta usar Apollo, falla. Y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solo exporta facades, una página tampoco puede tocar un store ni despachar eventos por su cuenta.</w:t>
      </w:r>
    </w:p>
    <w:p>
      <w:pPr>
        <w:pStyle w:val="Heading2"/>
      </w:pPr>
      <w:bookmarkStart w:name="_h54" w:id="54"/>
      <w:r>
        <w:t xml:space="preserve">6.5 Problemas conocidos</w:t>
      </w:r>
      <w:bookmarkEnd w:id="54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Síntoma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Causa y solución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npm install</w:t>
            </w:r>
            <w:r>
              <w:t xml:space="preserve"> falla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Cannot read properties of null (reading 'edgesOut')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Bug de npm con un peer opcional de Vite que arrastra vitest 5. El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overrides</w:t>
            </w:r>
            <w:r>
              <w:t xml:space="preserve">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package.json</w:t>
            </w:r>
            <w:r>
              <w:t xml:space="preserve"> fija vitest; no lo quites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401</w:t>
            </w:r>
            <w:r>
              <w:t xml:space="preserve"> al instalar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Falta el token del Nexus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~/.npmrc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nx serve web</w:t>
            </w:r>
            <w:r>
              <w:t xml:space="preserve"> arranca en el puerto 3000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Nx carga el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.env</w:t>
            </w:r>
            <w:r>
              <w:t xml:space="preserve"> raíz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PORT=3000</w:t>
            </w:r>
            <w:r>
              <w:t xml:space="preserve">) en todas las tareas;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apps/web/.env</w:t>
            </w:r>
            <w:r>
              <w:t xml:space="preserve"> lo fija en 4200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 API no ve un evento nuevo al deserializar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 clase del evento no tiene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@AutowiredEvent</w:t>
            </w:r>
            <w:r>
              <w:t xml:space="preserve"> o no se importa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componente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  <w:r>
              <w:t xml:space="preserve"> lanza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Unable to find icon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Falta registrar ese icono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libs/web/shared/ui/src/lib/icons.ts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Tablas antiguas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outbox</w:t>
            </w:r>
            <w:r>
              <w:t xml:space="preserve">) en tu Postgres local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Restos de una versión anterior sin event sourcing;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docker compose down -v</w:t>
            </w:r>
            <w:r>
              <w:t xml:space="preserve"> empieza de cero</w:t>
            </w:r>
          </w:p>
        </w:tc>
      </w:tr>
    </w:tbl>
    <w:p>
      <w:pPr>
        <w:spacing w:after="60"/>
      </w:pPr>
    </w:p>
    <w:p>
      <w:pPr>
        <w:pStyle w:val="Heading1"/>
        <w:pageBreakBefore/>
      </w:pPr>
      <w:bookmarkStart w:name="_h55" w:id="55"/>
      <w:r>
        <w:t xml:space="preserve">7. Despliegue</w:t>
      </w:r>
      <w:bookmarkEnd w:id="55"/>
    </w:p>
    <w:p>
      <w:pPr>
        <w:pStyle w:val="Heading2"/>
      </w:pPr>
      <w:bookmarkStart w:name="_h56" w:id="56"/>
      <w:r>
        <w:t xml:space="preserve">7.1 Docker</w:t>
      </w:r>
      <w:bookmarkEnd w:id="56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--build                 # todo: web en http://localhost:8080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postgres mongo redis    # solo infraestructura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logs -f api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down                          # parar (-v borra los datos)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8"/>
        <w:gridCol w:w="2433"/>
        <w:gridCol w:w="584"/>
        <w:gridCol w:w="5843"/>
      </w:tblGrid>
      <w:tr>
        <w:trPr>
          <w:tblHeader/>
        </w:trPr>
        <w:tc>
          <w:tcPr>
            <w:tcW w:type="dxa" w:w="77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Servicio</w:t>
            </w:r>
          </w:p>
        </w:tc>
        <w:tc>
          <w:tcPr>
            <w:tcW w:type="dxa" w:w="24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Imagen</w:t>
            </w:r>
          </w:p>
        </w:tc>
        <w:tc>
          <w:tcPr>
            <w:tcW w:type="dxa" w:w="58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Puerto</w:t>
            </w:r>
          </w:p>
        </w:tc>
        <w:tc>
          <w:tcPr>
            <w:tcW w:type="dxa" w:w="584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Función</w:t>
            </w:r>
          </w:p>
        </w:tc>
      </w:tr>
      <w:tr>
        <w:tc>
          <w:tcPr>
            <w:tcW w:type="dxa" w:w="77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</w:t>
            </w:r>
          </w:p>
        </w:tc>
        <w:tc>
          <w:tcPr>
            <w:tcW w:type="dxa" w:w="24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task-stream-web</w:t>
            </w:r>
            <w:r>
              <w:t xml:space="preserve"> (nginx)</w:t>
            </w:r>
          </w:p>
        </w:tc>
        <w:tc>
          <w:tcPr>
            <w:tcW w:type="dxa" w:w="58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8080</w:t>
            </w:r>
          </w:p>
        </w:tc>
        <w:tc>
          <w:tcPr>
            <w:tcW w:type="dxa" w:w="584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SPA y proxy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/graphql</w:t>
            </w:r>
            <w:r>
              <w:t xml:space="preserve"> (incluido el WebSocket) hacia la API</w:t>
            </w:r>
          </w:p>
        </w:tc>
      </w:tr>
      <w:tr>
        <w:tc>
          <w:tcPr>
            <w:tcW w:type="dxa" w:w="77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</w:t>
            </w:r>
          </w:p>
        </w:tc>
        <w:tc>
          <w:tcPr>
            <w:tcW w:type="dxa" w:w="24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task-stream-api</w:t>
            </w:r>
            <w:r>
              <w:t xml:space="preserve"> (Node 22)</w:t>
            </w:r>
          </w:p>
        </w:tc>
        <w:tc>
          <w:tcPr>
            <w:tcW w:type="dxa" w:w="58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3000</w:t>
            </w:r>
          </w:p>
        </w:tc>
        <w:tc>
          <w:tcPr>
            <w:tcW w:type="dxa" w:w="584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API NestJS</w:t>
            </w:r>
          </w:p>
        </w:tc>
      </w:tr>
      <w:tr>
        <w:tc>
          <w:tcPr>
            <w:tcW w:type="dxa" w:w="77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postgres</w:t>
            </w:r>
          </w:p>
        </w:tc>
        <w:tc>
          <w:tcPr>
            <w:tcW w:type="dxa" w:w="24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postgres:17-alpine</w:t>
            </w:r>
          </w:p>
        </w:tc>
        <w:tc>
          <w:tcPr>
            <w:tcW w:type="dxa" w:w="58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5432</w:t>
            </w:r>
          </w:p>
        </w:tc>
        <w:tc>
          <w:tcPr>
            <w:tcW w:type="dxa" w:w="584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Event store y lookups</w:t>
            </w:r>
          </w:p>
        </w:tc>
      </w:tr>
      <w:tr>
        <w:tc>
          <w:tcPr>
            <w:tcW w:type="dxa" w:w="77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mongo</w:t>
            </w:r>
          </w:p>
        </w:tc>
        <w:tc>
          <w:tcPr>
            <w:tcW w:type="dxa" w:w="24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mongo:8</w:t>
            </w:r>
          </w:p>
        </w:tc>
        <w:tc>
          <w:tcPr>
            <w:tcW w:type="dxa" w:w="58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27017</w:t>
            </w:r>
          </w:p>
        </w:tc>
        <w:tc>
          <w:tcPr>
            <w:tcW w:type="dxa" w:w="584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Read model</w:t>
            </w:r>
          </w:p>
        </w:tc>
      </w:tr>
      <w:tr>
        <w:tc>
          <w:tcPr>
            <w:tcW w:type="dxa" w:w="77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redis</w:t>
            </w:r>
          </w:p>
        </w:tc>
        <w:tc>
          <w:tcPr>
            <w:tcW w:type="dxa" w:w="24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redis:7-alpine (AOF)</w:t>
            </w:r>
          </w:p>
        </w:tc>
        <w:tc>
          <w:tcPr>
            <w:tcW w:type="dxa" w:w="58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6379</w:t>
            </w:r>
          </w:p>
        </w:tc>
        <w:tc>
          <w:tcPr>
            <w:tcW w:type="dxa" w:w="584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Stream de eventos, pub/sub y caché de sesiones</w:t>
            </w:r>
          </w:p>
        </w:tc>
      </w:tr>
    </w:tbl>
    <w:p>
      <w:pPr>
        <w:spacing w:after="60"/>
      </w:pPr>
    </w:p>
    <w:p>
      <w:r>
        <w:t xml:space="preserve">Todos tienen healthcheck;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 espera a que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 esté sana,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 a las tres bases de datos.</w:t>
      </w:r>
    </w:p>
    <w:p>
      <w:pPr>
        <w:pStyle w:val="Heading3"/>
      </w:pPr>
      <w:bookmarkStart w:name="_h57" w:id="57"/>
      <w:r>
        <w:t xml:space="preserve">Imágenes</w:t>
      </w:r>
      <w:bookmarkEnd w:id="57"/>
    </w:p>
    <w:p>
      <w:r>
        <w:t xml:space="preserve">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Dockerfile</w:t>
      </w:r>
      <w:r>
        <w:t xml:space="preserve"> tiene dos destinos que comparten la instalación de dependencias: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Instalación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npm ci</w:t>
      </w:r>
      <w:r>
        <w:t xml:space="preserve"> del workspace.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viene del Nexus privado; el token se pasa como </w:t>
      </w:r>
      <w:r>
        <w:rPr>
          <w:b/>
          <w:bCs/>
        </w:rPr>
        <w:t xml:space="preserve">build secret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secrets.npmrc</w:t>
      </w:r>
      <w:r>
        <w:t xml:space="preserve"> →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~/.npmrc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docker-compose.yml</w:t>
      </w:r>
      <w:r>
        <w:t xml:space="preserve">) y nunca queda en una capa.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nx run api:prune</w:t>
      </w:r>
      <w:r>
        <w:t xml:space="preserve"> genera el bundle con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package.json</w:t>
      </w:r>
      <w:r>
        <w:t xml:space="preserve"> y un lockfile podados a partir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apps/api/package.json</w:t>
      </w:r>
      <w:r>
        <w:t xml:space="preserve">. La imagen final solo instala esas dependencias (sin Angular ni paquetes privados). Si la API empieza a usar un paquete nuevo </w:t>
      </w:r>
      <w:r>
        <w:rPr>
          <w:b/>
          <w:bCs/>
        </w:rPr>
        <w:t xml:space="preserve">en tiempo de ejecución</w:t>
      </w:r>
      <w:r>
        <w:t xml:space="preserve">, hay que añadirlo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apps/api/package.json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: build de producción de Angular servido por nginx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apps/web/nginx.conf</w:t>
      </w:r>
      <w:r>
        <w:t xml:space="preserve">): fallback de rutas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index.html</w:t>
      </w:r>
      <w:r>
        <w:t xml:space="preserve">, caché larga para los bundles con hash y sin caché para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index.html</w:t>
      </w:r>
      <w:r>
        <w:t xml:space="preserve">.</w:t>
      </w:r>
    </w:p>
    <w:p>
      <w:pPr>
        <w:spacing w:after="60"/>
      </w:pPr>
    </w:p>
    <w:p>
      <w:pPr>
        <w:pStyle w:val="Heading2"/>
      </w:pPr>
      <w:bookmarkStart w:name="_h58" w:id="58"/>
      <w:r>
        <w:t xml:space="preserve">7.2 Variables de entorno de la API</w:t>
      </w:r>
      <w:bookmarkEnd w:id="58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55"/>
        <w:gridCol w:w="1880"/>
        <w:gridCol w:w="4703"/>
      </w:tblGrid>
      <w:tr>
        <w:trPr>
          <w:tblHeader/>
        </w:trP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Variable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Por defecto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Descripción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PORT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3000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Puerto HTTP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NODE_ENV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development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production</w:t>
            </w:r>
            <w:r>
              <w:t xml:space="preserve"> no se devuelven stacktraces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POSTGRES_URL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 (obligatoria)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Event store y lookups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POSTGRES_SYNCHRONIZE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false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Crea las tablas desde las entidades. Cómodo en desarrollo; en producción, migraciones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MONGO_URL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 (obligatoria)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Read model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REDIS_URL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 (obligatoria)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Stream, pub/sub y caché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EVENT_STREAM_KEY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task-stream:events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Clave del Redis Stream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EVENT_STREAM_MAX_LENGTH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1000000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Longitud aproximada que se conserva en el stream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EVENTS_BRIDGE_ENABLED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Si esta instancia proyecta eventos hacia Mongo (ver escalado)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PIREON_BASE_URL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https://oauth.pireon.dev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Servidor de identidad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PIREON_CLIENT_ID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PIREON_CLIENT_SECRET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 OAuth para el login desde la web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PIREON_SCOPES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users:read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Scopes que se piden al iniciar sesión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PIREON_PASSWORD_GRANT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Permite el login con email y contraseña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PIREON_WEBHOOK_SECRET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Activa y firma los webhooks de Pireon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PIREON_TIMEOUT_MS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5000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Timeout de las llamadas a Pireon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AUTH_SESSION_TTL_SECONDS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60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Cuánto se confía en un token validado antes de volver a preguntar a Pireon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GRAPHQL_PLAYGROUND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GraphiQL e introspección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GRAPHQL_SCHEMA_FILE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apps/api/schema.gql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Dónde escribir el SDL (vacío = no escribir; así está en Docker)</w:t>
            </w:r>
          </w:p>
        </w:tc>
      </w:tr>
    </w:tbl>
    <w:p>
      <w:pPr>
        <w:spacing w:after="60"/>
      </w:pPr>
    </w:p>
    <w:p>
      <w:r>
        <w:t xml:space="preserve">La web no tiene configuración de entorno: llama a la API en su mismo origen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).</w:t>
      </w:r>
    </w:p>
    <w:p>
      <w:pPr>
        <w:pStyle w:val="Heading2"/>
      </w:pPr>
      <w:bookmarkStart w:name="_h59" w:id="59"/>
      <w:r>
        <w:t xml:space="preserve">7.3 Escalado</w:t>
      </w:r>
      <w:bookmarkEnd w:id="59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API</w:t>
      </w:r>
      <w:r>
        <w:t xml:space="preserve">: es </w:t>
      </w:r>
      <w:r>
        <w:rPr>
          <w:i/>
          <w:iCs/>
        </w:rPr>
        <w:t xml:space="preserve">stateless</w:t>
      </w:r>
      <w:r>
        <w:t xml:space="preserve"> (sesiones en Redis, subscriptions por Redis pub/sub), así que admite varias réplicas detrás del balanceador. El WebSocket necesita que el balanceador permita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Upgrade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Relay</w:t>
      </w:r>
      <w:r>
        <w:t xml:space="preserve">: cada instancia publica eventos al stream;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 UPDATE SKIP LOCKED</w:t>
      </w:r>
      <w:r>
        <w:t xml:space="preserve"> evita duplicados.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Proyecciones</w:t>
      </w:r>
      <w:r>
        <w:t xml:space="preserve">: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 procesa los eventos en orden. Lo más sencillo es dejarlo activo en </w:t>
      </w:r>
      <w:r>
        <w:rPr>
          <w:b/>
          <w:bCs/>
        </w:rPr>
        <w:t xml:space="preserve">una sola</w:t>
      </w:r>
      <w:r>
        <w:t xml:space="preserve"> instancia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EVENTS_BRIDGE_ENABLED=true</w:t>
      </w:r>
      <w:r>
        <w:t xml:space="preserve">) y desactivarlo en las demás. Varias instancias en el mismo consumer group se reparten los eventos y pierden el orden entre ellos.</w:t>
      </w:r>
    </w:p>
    <w:p>
      <w:pPr>
        <w:spacing w:after="60"/>
      </w:pPr>
    </w:p>
    <w:p>
      <w:pPr>
        <w:pStyle w:val="Heading2"/>
      </w:pPr>
      <w:bookmarkStart w:name="_h60" w:id="60"/>
      <w:r>
        <w:t xml:space="preserve">7.4 Antes de producción</w:t>
      </w:r>
      <w:bookmarkEnd w:id="60"/>
    </w:p>
    <w:p>
      <w:pPr>
        <w:pStyle w:val="ListParagraph"/>
        <w:numPr>
          <w:ilvl w:val="0"/>
          <w:numId w:val="2"/>
        </w:numPr>
        <w:spacing w:after="60"/>
      </w:pPr>
      <w:r>
        <w:t xml:space="preserve">Sustituir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POSTGRES_SYNCHRONIZE</w:t>
      </w:r>
      <w:r>
        <w:t xml:space="preserve"> por migraciones de TypeORM.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Registrar el cliente OAuth y las redirect URIs de producción en Pireon.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Servir por HTTPS (la web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wss://</w:t>
      </w:r>
      <w:r>
        <w:t xml:space="preserve"> automáticamente cuando la página va por HTTPS).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Revisar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GRAPHQL_PLAYGROUND</w:t>
      </w:r>
      <w:r>
        <w:t xml:space="preserve"> (introspección) según el entorno.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Copias de seguridad de PostgreSQL: es la fuente de verdad.</w:t>
      </w:r>
    </w:p>
    <w:p>
      <w:pPr>
        <w:spacing w:after="60"/>
      </w:pPr>
    </w:p>
    <w:p>
      <w:pPr>
        <w:pStyle w:val="Heading2"/>
      </w:pPr>
      <w:bookmarkStart w:name="_h61" w:id="61"/>
      <w:r>
        <w:t xml:space="preserve">7.5 Reconstruir el read model</w:t>
      </w:r>
      <w:bookmarkEnd w:id="61"/>
    </w:p>
    <w:p>
      <w:r>
        <w:t xml:space="preserve">MongoDB solo contiene proyecciones, así que se puede regenerar desde el event store: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Para la API (o desactiva el bridge en todas las instancias).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Borra la base de lectura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taskstream_read</w:t>
      </w:r>
      <w:r>
        <w:t xml:space="preserve">) salvo la colección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, que no sale de los eventos sino de Pireon.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Marca los eventos como no publicados: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UPDATE events SET published_at = NULL;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Arranca la API: el relay vuelve a enviar todos los eventos, en orden, y las proyecciones reconstruyen las vistas. Las notificaciones en tiempo real se reenvían también, sin efecto si no hay clientes conectados.</w:t>
      </w:r>
    </w:p>
    <w:p>
      <w:pPr>
        <w:spacing w:after="60"/>
      </w:pPr>
    </w:p>
    <w:p>
      <w:pPr>
        <w:pStyle w:val="Heading1"/>
        <w:pageBreakBefore/>
      </w:pPr>
      <w:bookmarkStart w:name="_h62" w:id="62"/>
      <w:r>
        <w:t xml:space="preserve">8. Decisiones de diseño</w:t>
      </w:r>
      <w:bookmarkEnd w:id="62"/>
    </w:p>
    <w:p>
      <w:r>
        <w:t xml:space="preserve">Registro breve de las decisiones que más condicionan el código, con su motivo y su coste.</w:t>
      </w:r>
    </w:p>
    <w:p>
      <w:pPr>
        <w:pStyle w:val="Heading3"/>
      </w:pPr>
      <w:bookmarkStart w:name="_h63" w:id="63"/>
      <w:r>
        <w:t xml:space="preserve">Arquitectura hexagonal con una librería Nx por capa</w:t>
      </w:r>
      <w:bookmarkEnd w:id="63"/>
    </w:p>
    <w:p>
      <w:r>
        <w:t xml:space="preserve">Las reglas de dependencia las comprueba el lint, no la disciplina del equipo. </w:t>
      </w:r>
      <w:r>
        <w:rPr>
          <w:b/>
          <w:bCs/>
        </w:rPr>
        <w:t xml:space="preserve">Coste</w:t>
      </w:r>
      <w:r>
        <w:t xml:space="preserve">: más librerías y más ficheros (un command y un handler por fichero, como en el patrón de referencia del equipo).</w:t>
      </w:r>
    </w:p>
    <w:p>
      <w:pPr>
        <w:pStyle w:val="Heading3"/>
      </w:pPr>
      <w:bookmarkStart w:name="_h64" w:id="64"/>
      <w:r>
        <w:t xml:space="preserve">La misma estructura en API y web</w:t>
      </w:r>
      <w:bookmarkEnd w:id="64"/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libs/api/&lt;contexto&gt;/&lt;capa&gt;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libs/web/&lt;contexto&gt;/&lt;capa&gt;</w:t>
      </w:r>
      <w:r>
        <w:t xml:space="preserve">: quien conoce un lado se orienta en el otro.</w:t>
      </w:r>
    </w:p>
    <w:p>
      <w:pPr>
        <w:pStyle w:val="Heading3"/>
      </w:pPr>
      <w:bookmarkStart w:name="_h65" w:id="65"/>
      <w:r>
        <w:t xml:space="preserve">Event sourcing en PostgreSQL (y no en MongoDB)</w:t>
      </w:r>
      <w:bookmarkEnd w:id="65"/>
    </w:p>
    <w:p>
      <w:r>
        <w:t xml:space="preserve">El requisito era escritura en PostgreSQL y lectura en MongoDB. El event store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</w:t>
      </w:r>
      <w:r>
        <w:t xml:space="preserve">) implementa la misma API que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MongoEventStore</w:t>
      </w:r>
      <w:r>
        <w:t xml:space="preserve"> del patrón de referencia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persist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getEventsByStreamId</w:t>
      </w:r>
      <w:r>
        <w:t xml:space="preserve">). </w:t>
      </w:r>
      <w:r>
        <w:rPr>
          <w:b/>
          <w:bCs/>
        </w:rPr>
        <w:t xml:space="preserve">Diferencia</w:t>
      </w:r>
      <w:r>
        <w:t xml:space="preserve">: un conflicto de versión lanza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 en lugar de solo registrarse, para no perder cambios en silencio.</w:t>
      </w:r>
    </w:p>
    <w:p>
      <w:pPr>
        <w:pStyle w:val="Heading3"/>
      </w:pPr>
      <w:bookmarkStart w:name="_h66" w:id="66"/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bookmarkEnd w:id="66"/>
    </w:p>
    <w:p>
      <w:r>
        <w:t xml:space="preserve">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no devuelve la promesa del publisher: el command respondería OK aunque el event store fallara.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VersionedAggregateRoot.commitAndWait()</w:t>
      </w:r>
      <w:r>
        <w:t xml:space="preserve"> espera la escritura y avanza la versión del agregado.</w:t>
      </w:r>
    </w:p>
    <w:p>
      <w:pPr>
        <w:pStyle w:val="Heading3"/>
      </w:pPr>
      <w:bookmarkStart w:name="_h67" w:id="67"/>
      <w:r>
        <w:t xml:space="preserve">Redis entre escritura y lectura, y un bridge que espera</w:t>
      </w:r>
      <w:bookmarkEnd w:id="67"/>
    </w:p>
    <w:p>
      <w:r>
        <w:t xml:space="preserve">El requisito era que Redis llevase los datos de escritura a lectura.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 hace el papel del </w:t>
      </w:r>
      <w:r>
        <w:rPr>
          <w:i/>
          <w:iCs/>
        </w:rPr>
        <w:t xml:space="preserve">change stream</w:t>
      </w:r>
      <w:r>
        <w:t xml:space="preserve"> del patrón de referencia, pero no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eventBus.subject$.next()</w:t>
      </w:r>
      <w:r>
        <w:t xml:space="preserve">: así los handlers se ejecutarían en paralelo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mergeMap</w:t>
      </w:r>
      <w:r>
        <w:t xml:space="preserve">),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IssueStatusChanged</w:t>
      </w:r>
      <w:r>
        <w:t xml:space="preserve"> podría proyectarse antes que su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IssueCreated</w:t>
      </w:r>
      <w:r>
        <w:t xml:space="preserve"> y un fallo se perdería. El bridge espera a cada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 en orden y confirma en Redis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XACK</w:t>
      </w:r>
      <w:r>
        <w:t xml:space="preserve">) al final.</w:t>
      </w:r>
    </w:p>
    <w:p>
      <w:pPr>
        <w:pStyle w:val="Heading3"/>
      </w:pPr>
      <w:bookmarkStart w:name="_h68" w:id="68"/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EventClsRegistry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 en el dominio</w:t>
      </w:r>
      <w:bookmarkEnd w:id="68"/>
    </w:p>
    <w:p>
      <w:r>
        <w:t xml:space="preserve">En el patrón de referencia están en infraestructura, pero los eventos de dominio los usan; ponerlos allí rompería la regla de capas.</w:t>
      </w:r>
    </w:p>
    <w:p>
      <w:pPr>
        <w:pStyle w:val="Heading3"/>
      </w:pPr>
      <w:bookmarkStart w:name="_h69" w:id="69"/>
      <w:r>
        <w:t xml:space="preserve">Lookups fuera de los agregados</w:t>
      </w:r>
      <w:bookmarkEnd w:id="69"/>
    </w:p>
    <w:p>
      <w:r>
        <w:t xml:space="preserve">La unicidad de claves de proyecto, la numeración de tickets y los nombres de release no caben en un agregado. Se resuelven con tablas pequeñas en PostgreSQL. </w:t>
      </w:r>
      <w:r>
        <w:rPr>
          <w:b/>
          <w:bCs/>
        </w:rPr>
        <w:t xml:space="preserve">Coste</w:t>
      </w:r>
      <w:r>
        <w:t xml:space="preserve">: no forman parte de la misma transacción que los eventos (una clave reservada puede quedar huérfana si el guardado falla después).</w:t>
      </w:r>
    </w:p>
    <w:p>
      <w:pPr>
        <w:pStyle w:val="Heading3"/>
      </w:pPr>
      <w:bookmarkStart w:name="_h70" w:id="70"/>
      <w:r>
        <w:t xml:space="preserve">Reglas críticas contra el event store, no contra Mongo</w:t>
      </w:r>
      <w:bookmarkEnd w:id="70"/>
    </w:p>
    <w:p>
      <w:r>
        <w:t xml:space="preserve">"No publicar una release con tickets sin terminar" se comprobaba primero contra el read model y fallaba si alguien metía un ticket y publicaba justo después. Ahora reconstruye esos tickets desde los eventos.</w:t>
      </w:r>
    </w:p>
    <w:p>
      <w:pPr>
        <w:pStyle w:val="Heading3"/>
      </w:pPr>
      <w:bookmarkStart w:name="_h71" w:id="71"/>
      <w:r>
        <w:t xml:space="preserve">Proxy de tokens en la API</w:t>
      </w:r>
      <w:bookmarkEnd w:id="71"/>
    </w:p>
    <w:p>
      <w:r>
        <w:t xml:space="preserve">Pireon no permite CORS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/oauth/token</w:t>
      </w:r>
      <w:r>
        <w:t xml:space="preserve"> y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client_secret</w:t>
      </w:r>
      <w:r>
        <w:t xml:space="preserve"> no debe llegar al navegador.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 hace de intermediario, igual que la API de administración de la landing.</w:t>
      </w:r>
    </w:p>
    <w:p>
      <w:pPr>
        <w:pStyle w:val="Heading3"/>
      </w:pPr>
      <w:bookmarkStart w:name="_h72" w:id="72"/>
      <w:r>
        <w:t xml:space="preserve">Caché de Apollo desactivada en la web</w:t>
      </w:r>
      <w:bookmarkEnd w:id="72"/>
    </w:p>
    <w:p>
      <w:r>
        <w:t xml:space="preserve">El estado vive en los stores de NgRx (alimentados por queries y subscriptions). Tener dos fuentes de verdad (Apollo cache y stores) solo añadiría inconsistencias.</w:t>
      </w:r>
    </w:p>
    <w:p>
      <w:pPr>
        <w:pStyle w:val="Heading3"/>
      </w:pPr>
      <w:bookmarkStart w:name="_h73" w:id="73"/>
      <w:r>
        <w:t xml:space="preserve">Estado web con el plugin de eventos de NgRx Signals</w:t>
      </w:r>
      <w:bookmarkEnd w:id="73"/>
    </w:p>
    <w:p>
      <w:r>
        <w:t xml:space="preserve">Los efectos se declaran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withEventHandlers</w:t>
      </w:r>
      <w:r>
        <w:t xml:space="preserve"> (nombre en v22 de lo que antes era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withEffects</w:t>
      </w:r>
      <w:r>
        <w:t xml:space="preserve">), y lo que emiten se despacha automáticamente.</w:t>
      </w:r>
    </w:p>
    <w:p>
      <w:pPr>
        <w:pStyle w:val="Heading3"/>
      </w:pPr>
      <w:bookmarkStart w:name="_h74" w:id="74"/>
      <w:r>
        <w:t xml:space="preserve">Facades delante de los stores</w:t>
      </w:r>
      <w:bookmarkEnd w:id="74"/>
    </w:p>
    <w:p>
      <w:r>
        <w:t xml:space="preserve">Las páginas usan una facade por store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BoardFacade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…) y no conocen ni los stores ni los eventos, que ya no se exportan. La facade expone el estado como señales y las intenciones como métodos, y pone el contexto (id del proyecto o del ticket abierto). Así se puede cambiar cómo se gestiona el estado sin tocar las páginas, y la lógica de presentación se prueba sin plantillas. </w:t>
      </w:r>
      <w:r>
        <w:rPr>
          <w:b/>
          <w:bCs/>
        </w:rPr>
        <w:t xml:space="preserve">Coste</w:t>
      </w:r>
      <w:r>
        <w:t xml:space="preserve">: una clase más por store, casi toda de reenvío.</w:t>
      </w:r>
    </w:p>
    <w:p>
      <w:pPr>
        <w:pStyle w:val="Heading3"/>
      </w:pPr>
      <w:bookmarkStart w:name="_h75" w:id="75"/>
      <w:r>
        <w:t xml:space="preserve">Imagen de la API con dependencias propias</w:t>
      </w:r>
      <w:bookmarkEnd w:id="75"/>
    </w:p>
    <w:p>
      <w:r>
        <w:t xml:space="preserve">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package.json</w:t>
      </w:r>
      <w:r>
        <w:t xml:space="preserve"> raíz incluye Angular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(del Nexus privado). La imagen de la API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apps/api/package.json</w:t>
      </w:r>
      <w:r>
        <w:t xml:space="preserve">, así que ni lleva el frontend ni necesita el token del Nexus en ejecución.</w:t>
      </w:r>
    </w:p>
    <w:p>
      <w:pPr>
        <w:pStyle w:val="Heading1"/>
        <w:pageBreakBefore/>
      </w:pPr>
      <w:bookmarkStart w:name="_annex" w:id="76"/>
      <w:r>
        <w:t xml:space="preserve">Anexo A. Librerías</w:t>
      </w:r>
      <w:bookmarkEnd w:id="76"/>
    </w:p>
    <w:p>
      <w:r>
        <w:t xml:space="preserve">Resumen de cada librería de libs/api y libs/web (procede de su README.md). Comandos de cada una: npx nx lint &lt;nombre&gt; y npx nx test &lt;nombre&gt;.</w:t>
      </w:r>
    </w:p>
    <w:p>
      <w:pPr>
        <w:pStyle w:val="Heading3"/>
      </w:pPr>
      <w:r>
        <w:t xml:space="preserve">api-identity-application</w:t>
      </w:r>
    </w:p>
    <w:p>
      <w:r>
        <w:t xml:space="preserve">Casos de uso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IdentityService</w:t>
      </w:r>
      <w:r>
        <w:t xml:space="preserve">: punto de entrada para los presenters.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Queries: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ResolveSessionQuery</w:t>
      </w:r>
      <w:r>
        <w:t xml:space="preserve"> (token → usuario, con caché),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FindUserQuery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FindUsersByIdsQuery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SearchUsersQuery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GetAuthorizationConfigQuery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Commands: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IssueTokenCommand</w:t>
      </w:r>
      <w:r>
        <w:t xml:space="preserve"> (login / refresh vía Pireon),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HandleIdentityWebhookCommand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IdentityProvider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SessionCache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UserRegistry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api-identity-domain</w:t>
      </w:r>
    </w:p>
    <w:p>
      <w:r>
        <w:t xml:space="preserve">El usuario, tal como lo conoce TaskStream (sus datos vienen de Pireon).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</w:t>
      </w:r>
      <w:r>
        <w:t xml:space="preserve"> (agregado): nombre, email, activo, roles globales y roles en el cliente;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hasAppRole()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deactivate()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UserFactory</w:t>
      </w:r>
      <w:r>
        <w:t xml:space="preserve">: construye usuarios a partir de Pireon o de la caché.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Tipos del inicio de sesión: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TokenGrant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TokenSet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AuthorizationConfig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api-identity-infrastructure</w:t>
      </w:r>
    </w:p>
    <w:p>
      <w:r>
        <w:t xml:space="preserve">Adaptadores de salida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PireonIdentityProvider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 /api/user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/api/users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/oauth/token</w:t>
      </w:r>
      <w:r>
        <w:t xml:space="preserve"> de Pireon.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RedisSessionCache</w:t>
      </w:r>
      <w:r>
        <w:t xml:space="preserve">: tokens validados, guardados por hash SHA-256 y con TTL.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MongoUserRegistry</w:t>
      </w:r>
      <w:r>
        <w:t xml:space="preserve">: copia local de usuarios (colección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).</w:t>
      </w:r>
    </w:p>
    <w:p>
      <w:pPr>
        <w:spacing w:after="60"/>
      </w:pPr>
    </w:p>
    <w:p>
      <w:pPr>
        <w:pStyle w:val="Heading3"/>
      </w:pPr>
      <w:r>
        <w:t xml:space="preserve">api-identity-presenters</w:t>
      </w:r>
    </w:p>
    <w:p>
      <w:r>
        <w:t xml:space="preserve">Adaptadores de entrada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 global,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@Public()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@CurrentUser()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@AccessToken()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@RequireAppRoles()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WsAuthenticator</w:t>
      </w:r>
      <w:r>
        <w:t xml:space="preserve"> (subscriptions).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AuthController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 /api/auth/config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PireonWebhookController</w:t>
      </w:r>
      <w:r>
        <w:t xml:space="preserve"> (firma HMAC).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graphql/</w:t>
      </w:r>
      <w:r>
        <w:t xml:space="preserve">: queries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api-shared-application</w:t>
      </w:r>
    </w:p>
    <w:p>
      <w:r>
        <w:t xml:space="preserve">Contrato del event store y reconstrucción de agregados.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</w:t>
      </w:r>
      <w:r>
        <w:t xml:space="preserve"> (puerto):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persist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getEventsByStreamId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AggregateRehydrator</w:t>
      </w:r>
      <w:r>
        <w:t xml:space="preserve">: carga los eventos de un stream y devuelve el agregado reconstruido, ya enlazado con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EventPublisher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SharedModule.withInfrastructure(...)</w:t>
      </w:r>
      <w:r>
        <w:t xml:space="preserve">: módulo global que expone el event store y el rehydrator a todos los contextos.</w:t>
      </w:r>
    </w:p>
    <w:p>
      <w:pPr>
        <w:spacing w:after="60"/>
      </w:pPr>
    </w:p>
    <w:p>
      <w:pPr>
        <w:pStyle w:val="Heading3"/>
      </w:pPr>
      <w:r>
        <w:t xml:space="preserve">api-shared-domain</w:t>
      </w:r>
    </w:p>
    <w:p>
      <w:r>
        <w:t xml:space="preserve">Piezas de dominio comunes a todos los contextos de la API.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</w:t>
      </w:r>
      <w:r>
        <w:t xml:space="preserve">: extiende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AggregateRoot</w:t>
      </w:r>
      <w:r>
        <w:t xml:space="preserve">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con la versión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loadFromHistory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trackCommit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SerializableEvent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DomainEvent</w:t>
      </w:r>
      <w:r>
        <w:t xml:space="preserve"> (actor, fecha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aggregateVersion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newId()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EventClsRegistry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: registro de las clases de evento para deserializarlas.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Errores de dominio: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NotFoundError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ForbiddenError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ValidationError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BusinessRuleError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assertThat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api-shared-infrastructure</w:t>
      </w:r>
    </w:p>
    <w:p>
      <w:r>
        <w:t xml:space="preserve">Event store en PostgreSQL y el camino de los eventos hasta la lectura.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PostgresEventStore</w:t>
      </w:r>
      <w:r>
        <w:t xml:space="preserve"> (tabla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UNIQUE(stream_id, position)</w:t>
      </w:r>
      <w:r>
        <w:t xml:space="preserve"> →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EventSerializer</w:t>
      </w:r>
      <w:r>
        <w:t xml:space="preserve"> /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EventDeserializer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EventStorePublisher</w:t>
      </w:r>
      <w:r>
        <w:t xml:space="preserve"> (sustituye al publisher del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persiste).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EventStoreRelay</w:t>
      </w:r>
      <w:r>
        <w:t xml:space="preserve">: copia los eventos nuevos al Redis Stream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 UPDATE SKIP LOCKED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: consume el stream y entrega cada evento a sus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, en orden y esperando (ACK al final).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Conexiones Redis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REDIS_CLIENT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GRAPHQL_PUB_SUB</w:t>
      </w:r>
      <w:r>
        <w:t xml:space="preserve">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SharedInfrastructureModule.forRootAsync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api-shared-presenters</w:t>
      </w:r>
    </w:p>
    <w:p>
      <w:r>
        <w:t xml:space="preserve">Adaptadores de entrada comunes.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DomainErrorFilter</w:t>
      </w:r>
      <w:r>
        <w:t xml:space="preserve">: convierte los errores de dominio en errores GraphQL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extensions.code</w:t>
      </w:r>
      <w:r>
        <w:t xml:space="preserve">) o respuestas HTTP.</w:t>
      </w:r>
    </w:p>
    <w:p>
      <w:pPr>
        <w:spacing w:after="60"/>
      </w:pPr>
    </w:p>
    <w:p>
      <w:pPr>
        <w:pStyle w:val="Heading3"/>
      </w:pPr>
      <w:r>
        <w:t xml:space="preserve">api-tracker-application</w:t>
      </w:r>
    </w:p>
    <w:p>
      <w:r>
        <w:t xml:space="preserve">Casos de uso del tracker (CQRS).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Services: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ChangesService</w:t>
      </w:r>
      <w:r>
        <w:t xml:space="preserve"> (subscriptions).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commands/</w:t>
      </w:r>
      <w:r>
        <w:t xml:space="preserve">: un fichero por command y otro por handler; cargan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WriteAccess</w:t>
      </w:r>
      <w:r>
        <w:t xml:space="preserve"> (rehydrator) y guardan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queries/</w:t>
      </w:r>
      <w:r>
        <w:t xml:space="preserve">: un fichero por query y otro por handler; leen de los puertos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Find*Repository</w:t>
      </w:r>
      <w:r>
        <w:t xml:space="preserve"> y comprueban la membresía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ReadAccess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event-handlers/</w:t>
      </w:r>
      <w:r>
        <w:t xml:space="preserve">: proyecciones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) hacia el read model, notificaciones en tiempo real y feed de actividad.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ports/</w:t>
      </w:r>
      <w:r>
        <w:t xml:space="preserve">: lookups de escritura,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UpsertMaterialized*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ReleaseIssuesRepository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ChangeFeed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UserDirectory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TrackerApplicationModule.withInfrastructure(...)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api-tracker-domain</w:t>
      </w:r>
    </w:p>
    <w:p>
      <w:r>
        <w:t xml:space="preserve">El modelo del producto: proyectos, tickets, comentarios y releases.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Agregados event-sourced: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</w:t>
      </w:r>
      <w:r>
        <w:t xml:space="preserve">. Validan en sus métodos y cambian de estado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on&lt;Evento&gt;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events/</w:t>
      </w:r>
      <w:r>
        <w:t xml:space="preserve">: un fichero por evento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IssueCreatedEvent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IssueStatusChangedEvent</w:t>
      </w:r>
      <w:r>
        <w:t xml:space="preserve">…), todos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factories/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CommentFactory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ReleaseFactory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@Injectable()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issue/issue-workflow.ts</w:t>
      </w:r>
      <w:r>
        <w:t xml:space="preserve">: transiciones de estado permitidas y estados que exigen motivo.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read-models/</w:t>
      </w:r>
      <w:r>
        <w:t xml:space="preserve">: forma de las vistas de lectura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ProjectReadModel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IssueReadModel</w:t>
      </w:r>
      <w:r>
        <w:t xml:space="preserve">…).</w:t>
      </w:r>
    </w:p>
    <w:p>
      <w:pPr>
        <w:spacing w:after="60"/>
      </w:pPr>
    </w:p>
    <w:p>
      <w:pPr>
        <w:pStyle w:val="Heading3"/>
      </w:pPr>
      <w:r>
        <w:t xml:space="preserve">api-tracker-infrastructure</w:t>
      </w:r>
    </w:p>
    <w:p>
      <w:r>
        <w:t xml:space="preserve">Adaptadores de salida del tracker.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postgres/</w:t>
      </w:r>
      <w:r>
        <w:t xml:space="preserve">: lookups de escritura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project_keys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issue_sequences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release_names</w:t>
      </w:r>
      <w:r>
        <w:t xml:space="preserve">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ReleaseIssuesRepository</w:t>
      </w:r>
      <w:r>
        <w:t xml:space="preserve"> (consulta el event store).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mongo/</w:t>
      </w:r>
      <w:r>
        <w:t xml:space="preserve">: esquemas del read model, repositorios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UpsertMaterialized*</w:t>
      </w:r>
      <w:r>
        <w:t xml:space="preserve"> (upsert idempotente por versión).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realtime/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RedisChangeFeed</w:t>
      </w:r>
      <w:r>
        <w:t xml:space="preserve"> (canales de Redis pub/sub por proyecto, ticket y usuario).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IdentityUserDirectory</w:t>
      </w:r>
      <w:r>
        <w:t xml:space="preserve">, capa anticorrupción hacia el contexto de identidad.</w:t>
      </w:r>
    </w:p>
    <w:p>
      <w:pPr>
        <w:spacing w:after="60"/>
      </w:pPr>
    </w:p>
    <w:p>
      <w:pPr>
        <w:pStyle w:val="Heading3"/>
      </w:pPr>
      <w:r>
        <w:t xml:space="preserve">api-tracker-presenters</w:t>
      </w:r>
    </w:p>
    <w:p>
      <w:r>
        <w:t xml:space="preserve">API GraphQL del tracker.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Resolvers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ProjectResolver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IssueResolver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CommentResolver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ReleaseResolver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SubscriptionResolver</w:t>
      </w:r>
      <w:r>
        <w:t xml:space="preserve">; solo llaman a services.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Tipos, inputs (con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class-validator</w:t>
      </w:r>
      <w:r>
        <w:t xml:space="preserve">) y enums de GraphQL (code-first).</w:t>
      </w:r>
    </w:p>
    <w:p>
      <w:pPr>
        <w:spacing w:after="60"/>
      </w:pPr>
    </w:p>
    <w:p>
      <w:pPr>
        <w:pStyle w:val="Heading3"/>
      </w:pPr>
      <w:r>
        <w:t xml:space="preserve">web-identity-application</w:t>
      </w:r>
    </w:p>
    <w:p>
      <w:r>
        <w:t xml:space="preserve">Estado de autenticación (NgRx Signals con eventos) detrás de una facade.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AuthFacade</w:t>
      </w:r>
      <w:r>
        <w:t xml:space="preserve"> (lo único que se exporta, junto al tipo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AuthStatus</w:t>
      </w:r>
      <w:r>
        <w:t xml:space="preserve">): sesión y usuario como señales;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signInWith*()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completeSignIn()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signOut()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validAccessToken()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Interno: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AuthStore</w:t>
      </w:r>
      <w:r>
        <w:t xml:space="preserve"> (login con PKCE o email y contraseña de Pireon; restaura la sesión al arrancar y renueva el token) y eventos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authPageEvents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authApiEvents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sessionEvents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web-identity-domain</w:t>
      </w:r>
    </w:p>
    <w:p>
      <w:r>
        <w:t xml:space="preserve">Sesión y usuario en el navegador.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CurrentUser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AuthConfig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isExpired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sessionFrom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ProfileGateway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SessionStorage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AuthorizationFlow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web-identity-infrastructure</w:t>
      </w:r>
    </w:p>
    <w:p>
      <w:r>
        <w:t xml:space="preserve">Adaptadores de identidad del navegador.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HttpAuthGateway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/api/auth/*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GraphqlProfileGateway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LocalSessionStorage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BrowserAuthorizationFlow</w:t>
      </w:r>
      <w:r>
        <w:t xml:space="preserve">: Authorization Code + PKCE con Web Crypto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state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SessionTokenSource</w:t>
      </w:r>
      <w:r>
        <w:t xml:space="preserve">: conecta el cliente GraphQL con 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AuthFacade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provideIdentityInfrastructure()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web-identity-presenters</w:t>
      </w:r>
    </w:p>
    <w:p>
      <w:r>
        <w:t xml:space="preserve">Pantallas y guards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Rutas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identityRoutes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/login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/auth/callback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guestGuard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UserMenuComponent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web-shared-infrastructure</w:t>
      </w:r>
    </w:p>
    <w:p>
      <w:r>
        <w:t xml:space="preserve">Cliente GraphQL de la web.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@task-stream/web/shared/infrastructure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provideGraphql()</w:t>
      </w:r>
      <w:r>
        <w:t xml:space="preserve">: Apollo con HTTP para queries/mutations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graphql-ws</w:t>
      </w:r>
      <w:r>
        <w:t xml:space="preserve"> para subscriptions; caché desactivada.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AccessTokenSource</w:t>
      </w:r>
      <w:r>
        <w:t xml:space="preserve"> (puerto): de dónde sale el token (lo implementa identity).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API_CONFIG</w:t>
      </w:r>
      <w:r>
        <w:t xml:space="preserve"> /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apiConfigFromLocation()</w:t>
      </w:r>
      <w:r>
        <w:t xml:space="preserve">: la API se sirve en el mismo origen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).</w:t>
      </w:r>
    </w:p>
    <w:p>
      <w:pPr>
        <w:spacing w:after="60"/>
      </w:pPr>
    </w:p>
    <w:p>
      <w:pPr>
        <w:pStyle w:val="Heading3"/>
      </w:pPr>
      <w:r>
        <w:t xml:space="preserve">web-shared-ui</w:t>
      </w:r>
    </w:p>
    <w:p>
      <w:r>
        <w:t xml:space="preserve">Integración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y piezas de interfaz comunes.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@task-stream/web/shared/ui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providePiUi()</w:t>
      </w:r>
      <w:r>
        <w:t xml:space="preserve">: animaciones, iconos, textos de la librería, tema y modo oscuro.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icons.ts</w:t>
      </w:r>
      <w:r>
        <w:t xml:space="preserve">: iconos SVG en línea, incluidos los que usa la propia librería.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AppearanceService</w:t>
      </w:r>
      <w:r>
        <w:t xml:space="preserve"> (modo oscuro),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ToastService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pi-snack-bar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DrawerService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pi-drawer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AppShellComponent</w:t>
      </w:r>
      <w:r>
        <w:t xml:space="preserve"> (la cabecera de pireon.dev: logo, «Pireon | TaskStream», luces de fondo)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LogoComponent</w:t>
      </w:r>
      <w:r>
        <w:t xml:space="preserve"> (el logo de pireon.dev,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apps/web/public</w:t>
      </w:r>
      <w:r>
        <w:t xml:space="preserve">).</w:t>
      </w:r>
    </w:p>
    <w:p>
      <w:pPr>
        <w:spacing w:after="60"/>
      </w:pPr>
    </w:p>
    <w:p>
      <w:pPr>
        <w:pStyle w:val="Heading3"/>
      </w:pPr>
      <w:r>
        <w:t xml:space="preserve">web-tracker-application</w:t>
      </w:r>
    </w:p>
    <w:p>
      <w:r>
        <w:t xml:space="preserve">Estado del tracker (NgRx Signals con eventos) detrás de facades.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Facades (lo que se exporta):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ProjectsFacade</w:t>
      </w:r>
      <w:r>
        <w:t xml:space="preserve"> (raíz)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ProjectFacade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BoardFacade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 (de ruta,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provideProjectFacade()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provideBoardFacade()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provideIssueFacade()</w:t>
      </w:r>
      <w:r>
        <w:t xml:space="preserve">). Tests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facades/facades.spec.ts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Interno: stores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ProjectsStore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ProjectStore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BoardStore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IssueStore</w:t>
      </w:r>
      <w:r>
        <w:t xml:space="preserve"> y eventos por origen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*PageEvents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*ApiEvents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*RealtimeEvents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board.reducers.ts</w:t>
      </w:r>
      <w:r>
        <w:t xml:space="preserve">: transformaciones puras del tablero (movimiento optimista, cambios en vivo por versión).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Notifications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web-tracker-domain</w:t>
      </w:r>
    </w:p>
    <w:p>
      <w:r>
        <w:t xml:space="preserve">Modelo del tracker en el cliente.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Modelos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IssueSummary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</w:t>
      </w:r>
      <w:r>
        <w:t xml:space="preserve">…), enums e inputs.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Workflow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REASON_REQUIRED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BOARD_COLUMNS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TrackerRealtimeGateway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web-tracker-infrastructure</w:t>
      </w:r>
    </w:p>
    <w:p>
      <w:r>
        <w:t xml:space="preserve">Adaptadores GraphQL del tracker.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graphql/*.graphql</w:t>
      </w:r>
      <w:r>
        <w:t xml:space="preserve">: operaciones;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generated.ts</w:t>
      </w:r>
      <w:r>
        <w:t xml:space="preserve"> lo genera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npx nx run web:codegen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adapters/</w:t>
      </w:r>
      <w:r>
        <w:t xml:space="preserve">: implementaciones de los gateways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mappers.ts</w:t>
      </w:r>
      <w:r>
        <w:t xml:space="preserve"> (GraphQL → dominio).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provideTrackerInfrastructure()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web-tracker-presenters</w:t>
      </w:r>
    </w:p>
    <w:p>
      <w:r>
        <w:t xml:space="preserve">Pantallas del tracker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Rutas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trackerRoutes</w:t>
      </w:r>
      <w:r>
        <w:t xml:space="preserve">: proyectos, tablero kanban (drag &amp; drop), ticket, releases, seguimiento, actividad y miembros.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ui/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IssueCardComponent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AvatarsComponent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copy.ts</w:t>
      </w:r>
      <w:r>
        <w:t xml:space="preserve"> (textos, iconos y tonos de color por estado, tipo, prioridad y proyecto).</w:t>
      </w:r>
    </w:p>
    <w:p>
      <w:pPr>
        <w:spacing w:after="60"/>
      </w:pPr>
    </w:p>
    <w:sectPr>
      <w:headerReference w:type="default" r:id="rId14"/>
      <w:headerReference w:type="first" r:id="rId15"/>
      <w:footerReference w:type="default" r:id="rId16"/>
      <w:footerReference w:type="first" r:id="rId17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6E3" w:sz="4" w:space="4"/>
      </w:pBdr>
    </w:pPr>
    <w:r>
      <w:rPr>
        <w:color w:val="6B6B80"/>
        <w:sz w:val="16"/>
        <w:szCs w:val="16"/>
      </w:rPr>
      <w:t xml:space="preserve">v1.0 · octubre de 2026</w:t>
    </w:r>
    <w:r>
      <w:rPr>
        <w:color w:val="6B6B8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6E3" w:sz="4" w:space="4"/>
      </w:pBdr>
    </w:pPr>
    <w:r>
      <w:rPr>
        <w:color w:val="6B6B80"/>
        <w:sz w:val="16"/>
        <w:szCs w:val="16"/>
      </w:rPr>
      <w:t xml:space="preserve">v1.0 · octubre de 2026</w:t>
    </w:r>
    <w:r>
      <w:rPr>
        <w:color w:val="6B6B8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6E3" w:sz="4" w:space="4"/>
      </w:pBdr>
    </w:pPr>
    <w:r>
      <w:rPr>
        <w:color w:val="6B6B80"/>
        <w:sz w:val="16"/>
        <w:szCs w:val="16"/>
      </w:rPr>
      <w:t xml:space="preserve">v1.0 · octubre de 2026</w:t>
    </w:r>
    <w:r>
      <w:rPr>
        <w:color w:val="6B6B8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80"/>
        <w:sz w:val="16"/>
        <w:szCs w:val="16"/>
      </w:rPr>
      <w:t xml:space="preserve">TaskStream · Documentación técnica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80"/>
        <w:sz w:val="16"/>
        <w:szCs w:val="16"/>
      </w:rPr>
      <w:t xml:space="preserve">TaskStream · Documentación técnica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80"/>
        <w:sz w:val="16"/>
        <w:szCs w:val="16"/>
      </w:rPr>
      <w:t xml:space="preserve">TaskStream · Documentación técnica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280"/>
      </w:pPr>
    </w:lvl>
    <w:lvl w:ilvl="1" w:tentative="1">
      <w:start w:val="1"/>
      <w:numFmt w:val="bullet"/>
      <w:lvlText w:val="◦"/>
      <w:lvlJc w:val="left"/>
      <w:pPr>
        <w:ind w:left="840" w:hanging="280"/>
      </w:pPr>
    </w:lvl>
    <w:lvl w:ilvl="2" w:tentative="1">
      <w:start w:val="1"/>
      <w:numFmt w:val="bullet"/>
      <w:lvlText w:val="▪"/>
      <w:lvlJc w:val="left"/>
      <w:pPr>
        <w:ind w:left="1200" w:hanging="28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20"/>
      </w:pPr>
    </w:lvl>
    <w:lvl w:ilvl="1" w:tentative="1">
      <w:start w:val="1"/>
      <w:numFmt w:val="decimal"/>
      <w:lvlText w:val="%2."/>
      <w:lvlJc w:val="left"/>
      <w:pPr>
        <w:ind w:left="840" w:hanging="320"/>
      </w:pPr>
    </w:lvl>
    <w:lvl w:ilvl="2" w:tentative="1">
      <w:start w:val="1"/>
      <w:numFmt w:val="decimal"/>
      <w:lvlText w:val="%3."/>
      <w:lvlJc w:val="left"/>
      <w:pPr>
        <w:ind w:left="12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1F2E"/>
        <w:sz w:val="21"/>
        <w:szCs w:val="21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7B2FBF" w:sz="8" w:space="6"/>
      </w:pBdr>
      <w:spacing w:after="240" w:before="0"/>
      <w:outlineLvl w:val="0"/>
    </w:pPr>
    <w:rPr>
      <w:rFonts w:ascii="Calibri" w:cs="Calibri" w:eastAsia="Calibri" w:hAnsi="Calibri"/>
      <w:b/>
      <w:bCs/>
      <w:color w:val="7B2FB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20" w:before="360"/>
      <w:outlineLvl w:val="1"/>
    </w:pPr>
    <w:rPr>
      <w:rFonts w:ascii="Calibri" w:cs="Calibri" w:eastAsia="Calibri" w:hAnsi="Calibri"/>
      <w:b/>
      <w:bCs/>
      <w:color w:val="1F1F2E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40"/>
      <w:outlineLvl w:val="2"/>
    </w:pPr>
    <w:rPr>
      <w:rFonts w:ascii="Calibri" w:cs="Calibri" w:eastAsia="Calibri" w:hAnsi="Calibri"/>
      <w:b/>
      <w:bCs/>
      <w:color w:val="7B2FB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200"/>
      <w:outlineLvl w:val="3"/>
    </w:pPr>
    <w:rPr>
      <w:rFonts w:ascii="Calibri" w:cs="Calibri" w:eastAsia="Calibri" w:hAnsi="Calibri"/>
      <w:b/>
      <w:bCs/>
      <w:color w:val="1F1F2E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header" Target="header4.xml"/><Relationship Id="rId12" Type="http://schemas.openxmlformats.org/officeDocument/2006/relationships/footer" Target="footer3.xml"/><Relationship Id="rId13" Type="http://schemas.openxmlformats.org/officeDocument/2006/relationships/footer" Target="footer4.xml"/><Relationship Id="rId14" Type="http://schemas.openxmlformats.org/officeDocument/2006/relationships/header" Target="header5.xml"/><Relationship Id="rId15" Type="http://schemas.openxmlformats.org/officeDocument/2006/relationships/header" Target="header6.xml"/><Relationship Id="rId16" Type="http://schemas.openxmlformats.org/officeDocument/2006/relationships/footer" Target="footer5.xml"/><Relationship Id="rId17" Type="http://schemas.openxmlformats.org/officeDocument/2006/relationships/footer" Target="footer6.xml"/><Relationship Id="rId18" Type="http://schemas.openxmlformats.org/officeDocument/2006/relationships/theme" Target="theme/theme1.xml"/><Relationship Id="rIdaxgnnx87dq2dvdmlwzqol" Type="http://schemas.openxmlformats.org/officeDocument/2006/relationships/hyperlink" Target="https://oauth.pireon.dev/api/documentation" TargetMode="External"/><Relationship Id="rId19" Type="http://schemas.openxmlformats.org/officeDocument/2006/relationships/image" Target="media/3f2a6289f1870730d2c74a5bcf1b4ac498fa3a23.png"/><Relationship Id="rId20" Type="http://schemas.openxmlformats.org/officeDocument/2006/relationships/image" Target="media/2c30ba28e74320559df64afebbd3c43d83b4b7cf.png"/><Relationship Id="rId21" Type="http://schemas.openxmlformats.org/officeDocument/2006/relationships/image" Target="media/6e472c024ba78e636e7bef45424b0d54aee3783f.png"/><Relationship Id="rId22" Type="http://schemas.openxmlformats.org/officeDocument/2006/relationships/image" Target="media/3cc040da0f6eae1febad92da280f49ab94186e99.png"/><Relationship Id="rId23" Type="http://schemas.openxmlformats.org/officeDocument/2006/relationships/image" Target="media/3f34b5ea5c3a42bc150867cb7218039c5ebd70d2.png"/><Relationship Id="rId24" Type="http://schemas.openxmlformats.org/officeDocument/2006/relationships/image" Target="media/30afa91f36dc26a2b9132c37b3e9496b2a29147f.png"/><Relationship Id="rId25" Type="http://schemas.openxmlformats.org/officeDocument/2006/relationships/image" Target="media/7c18abf8026afa0241286bee5bf00acbe15c9f75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TaskStream · Documentación técnica</dc:title>
  <dc:creator>TaskStream</dc:creator>
  <dc:description>Arquitectura, API, cliente web, autenticación, desarrollo y despliegue</dc:description>
  <cp:lastModifiedBy>Un-named</cp:lastModifiedBy>
  <cp:revision>1</cp:revision>
  <dcterms:created xsi:type="dcterms:W3CDTF">2026-10-03T09:47:55.209Z</dcterms:created>
  <dcterms:modified xsi:type="dcterms:W3CDTF">2026-10-03T09:47:55.212Z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