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200"/>
      </w:pPr>
    </w:p>
    <w:p>
      <w:pPr>
        <w:spacing w:after="200" w:line="240"/>
      </w:pPr>
      <w:r>
        <w:rPr>
          <w:rFonts w:ascii="Calibri" w:cs="Calibri" w:eastAsia="Calibri" w:hAnsi="Calibri"/>
          <w:b/>
          <w:bCs/>
          <w:color w:val="7B2FBF"/>
          <w:sz w:val="72"/>
          <w:szCs w:val="72"/>
        </w:rPr>
        <w:t xml:space="preserve">TaskStream</w:t>
      </w:r>
    </w:p>
    <w:p>
      <w:pPr>
        <w:pBdr>
          <w:bottom w:val="single" w:color="7B2FBF" w:sz="12" w:space="8"/>
        </w:pBdr>
        <w:spacing w:after="240"/>
      </w:pPr>
      <w:r>
        <w:rPr>
          <w:rFonts w:ascii="Calibri" w:cs="Calibri" w:eastAsia="Calibri" w:hAnsi="Calibri"/>
          <w:color w:val="1F1F2E"/>
          <w:sz w:val="40"/>
          <w:szCs w:val="40"/>
        </w:rPr>
        <w:t xml:space="preserve">Documentación técnica</w:t>
      </w:r>
    </w:p>
    <w:p>
      <w:pPr>
        <w:spacing w:after="120"/>
      </w:pPr>
      <w:r>
        <w:rPr>
          <w:color w:val="6B6B80"/>
          <w:sz w:val="24"/>
          <w:szCs w:val="24"/>
        </w:rPr>
        <w:t xml:space="preserve">Alternativa a Jira para equipos de desarrollo: proyectos, tickets, QA, releases y seguimiento en tiempo real.</w:t>
      </w:r>
    </w:p>
    <w:p>
      <w:pPr>
        <w:spacing w:after="2400"/>
      </w:pPr>
      <w:r>
        <w:rPr>
          <w:color w:val="6B6B80"/>
          <w:sz w:val="22"/>
          <w:szCs w:val="22"/>
        </w:rPr>
        <w:t xml:space="preserve">API NestJS · GraphQL · CQRS · Event sourcing · Angular · NgRx Signals · @pi/ui</w:t>
      </w:r>
    </w:p>
    <w:p>
      <w:r>
        <w:rPr>
          <w:color w:val="1F1F2E"/>
          <w:sz w:val="22"/>
          <w:szCs w:val="22"/>
        </w:rPr>
        <w:t xml:space="preserve">Versión 1.0 · 3 de octubre de 2026</w:t>
      </w:r>
    </w:p>
    <w:p>
      <w:r>
        <w:rPr>
          <w:color w:val="6B6B80"/>
          <w:sz w:val="18"/>
          <w:szCs w:val="18"/>
        </w:rPr>
        <w:t xml:space="preserve">Generado a partir de docs/ del repositorio task-stream</w:t>
      </w:r>
    </w:p>
    <w:p>
      <w:pPr>
        <w:pageBreakBefore/>
        <w:spacing w:after="240"/>
      </w:pPr>
      <w:r>
        <w:rPr>
          <w:b/>
          <w:bCs/>
          <w:color w:val="7B2FBF"/>
          <w:sz w:val="36"/>
          <w:szCs w:val="36"/>
        </w:rPr>
        <w:t xml:space="preserve">Índice</w:t>
      </w:r>
    </w:p>
    <w:p>
      <w:pPr>
        <w:spacing w:after="20" w:before="160"/>
        <w:ind w:left="0"/>
      </w:pPr>
      <w:hyperlink w:history="1" w:anchor="_h1">
        <w:r>
          <w:rPr>
            <w:b/>
            <w:bCs/>
            <w:color w:val="1F1F2E"/>
            <w:sz w:val="24"/>
            <w:szCs w:val="24"/>
          </w:rPr>
          <w:t xml:space="preserve">1. Visión general</w:t>
        </w:r>
      </w:hyperlink>
    </w:p>
    <w:p>
      <w:pPr>
        <w:spacing w:after="20" w:before="20"/>
        <w:ind w:left="400"/>
      </w:pPr>
      <w:hyperlink w:history="1" w:anchor="_h2">
        <w:r>
          <w:rPr>
            <w:b w:val="false"/>
            <w:bCs w:val="false"/>
            <w:color w:val="6B6B80"/>
            <w:sz w:val="21"/>
            <w:szCs w:val="21"/>
          </w:rPr>
          <w:t xml:space="preserve">Qué resuelve</w:t>
        </w:r>
      </w:hyperlink>
    </w:p>
    <w:p>
      <w:pPr>
        <w:spacing w:after="20" w:before="20"/>
        <w:ind w:left="400"/>
      </w:pPr>
      <w:hyperlink w:history="1" w:anchor="_h3">
        <w:r>
          <w:rPr>
            <w:b w:val="false"/>
            <w:bCs w:val="false"/>
            <w:color w:val="6B6B80"/>
            <w:sz w:val="21"/>
            <w:szCs w:val="21"/>
          </w:rPr>
          <w:t xml:space="preserve">Stack</w:t>
        </w:r>
      </w:hyperlink>
    </w:p>
    <w:p>
      <w:pPr>
        <w:spacing w:after="20" w:before="20"/>
        <w:ind w:left="400"/>
      </w:pPr>
      <w:hyperlink w:history="1" w:anchor="_h4">
        <w:r>
          <w:rPr>
            <w:b w:val="false"/>
            <w:bCs w:val="false"/>
            <w:color w:val="6B6B80"/>
            <w:sz w:val="21"/>
            <w:szCs w:val="21"/>
          </w:rPr>
          <w:t xml:space="preserve">Estructura del monorepo</w:t>
        </w:r>
      </w:hyperlink>
    </w:p>
    <w:p>
      <w:pPr>
        <w:spacing w:after="20" w:before="160"/>
        <w:ind w:left="0"/>
      </w:pPr>
      <w:hyperlink w:history="1" w:anchor="_h6">
        <w:r>
          <w:rPr>
            <w:b/>
            <w:bCs/>
            <w:color w:val="1F1F2E"/>
            <w:sz w:val="24"/>
            <w:szCs w:val="24"/>
          </w:rPr>
          <w:t xml:space="preserve">2. Arquitectura</w:t>
        </w:r>
      </w:hyperlink>
    </w:p>
    <w:p>
      <w:pPr>
        <w:spacing w:after="20" w:before="20"/>
        <w:ind w:left="400"/>
      </w:pPr>
      <w:hyperlink w:history="1" w:anchor="_h7">
        <w:r>
          <w:rPr>
            <w:b w:val="false"/>
            <w:bCs w:val="false"/>
            <w:color w:val="6B6B80"/>
            <w:sz w:val="21"/>
            <w:szCs w:val="21"/>
          </w:rPr>
          <w:t xml:space="preserve">2.1 Capas hexagonales</w:t>
        </w:r>
      </w:hyperlink>
    </w:p>
    <w:p>
      <w:pPr>
        <w:spacing w:after="20" w:before="20"/>
        <w:ind w:left="400"/>
      </w:pPr>
      <w:hyperlink w:history="1" w:anchor="_h9">
        <w:r>
          <w:rPr>
            <w:b w:val="false"/>
            <w:bCs w:val="false"/>
            <w:color w:val="6B6B80"/>
            <w:sz w:val="21"/>
            <w:szCs w:val="21"/>
          </w:rPr>
          <w:t xml:space="preserve">2.2 Flujo completo de una escritura</w:t>
        </w:r>
      </w:hyperlink>
    </w:p>
    <w:p>
      <w:pPr>
        <w:spacing w:after="20" w:before="20"/>
        <w:ind w:left="400"/>
      </w:pPr>
      <w:hyperlink w:history="1" w:anchor="_h15">
        <w:r>
          <w:rPr>
            <w:b w:val="false"/>
            <w:bCs w:val="false"/>
            <w:color w:val="6B6B80"/>
            <w:sz w:val="21"/>
            <w:szCs w:val="21"/>
          </w:rPr>
          <w:t xml:space="preserve">2.3 El cliente web</w:t>
        </w:r>
      </w:hyperlink>
    </w:p>
    <w:p>
      <w:pPr>
        <w:spacing w:after="20" w:before="20"/>
        <w:ind w:left="400"/>
      </w:pPr>
      <w:hyperlink w:history="1" w:anchor="_h16">
        <w:r>
          <w:rPr>
            <w:b w:val="false"/>
            <w:bCs w:val="false"/>
            <w:color w:val="6B6B80"/>
            <w:sz w:val="21"/>
            <w:szCs w:val="21"/>
          </w:rPr>
          <w:t xml:space="preserve">2.4 Diagrama de despliegue</w:t>
        </w:r>
      </w:hyperlink>
    </w:p>
    <w:p>
      <w:pPr>
        <w:spacing w:after="20" w:before="160"/>
        <w:ind w:left="0"/>
      </w:pPr>
      <w:hyperlink w:history="1" w:anchor="_h17">
        <w:r>
          <w:rPr>
            <w:b/>
            <w:bCs/>
            <w:color w:val="1F1F2E"/>
            <w:sz w:val="24"/>
            <w:szCs w:val="24"/>
          </w:rPr>
          <w:t xml:space="preserve">3. API</w:t>
        </w:r>
      </w:hyperlink>
    </w:p>
    <w:p>
      <w:pPr>
        <w:spacing w:after="20" w:before="20"/>
        <w:ind w:left="400"/>
      </w:pPr>
      <w:hyperlink w:history="1" w:anchor="_h18">
        <w:r>
          <w:rPr>
            <w:b w:val="false"/>
            <w:bCs w:val="false"/>
            <w:color w:val="6B6B80"/>
            <w:sz w:val="21"/>
            <w:szCs w:val="21"/>
          </w:rPr>
          <w:t xml:space="preserve">3.1 Modelo de dominio (contexto tracker)</w:t>
        </w:r>
      </w:hyperlink>
    </w:p>
    <w:p>
      <w:pPr>
        <w:spacing w:after="20" w:before="20"/>
        <w:ind w:left="400"/>
      </w:pPr>
      <w:hyperlink w:history="1" w:anchor="_h23">
        <w:r>
          <w:rPr>
            <w:b w:val="false"/>
            <w:bCs w:val="false"/>
            <w:color w:val="6B6B80"/>
            <w:sz w:val="21"/>
            <w:szCs w:val="21"/>
          </w:rPr>
          <w:t xml:space="preserve">3.2 GraphQL</w:t>
        </w:r>
      </w:hyperlink>
    </w:p>
    <w:p>
      <w:pPr>
        <w:spacing w:after="20" w:before="20"/>
        <w:ind w:left="400"/>
      </w:pPr>
      <w:hyperlink w:history="1" w:anchor="_h29">
        <w:r>
          <w:rPr>
            <w:b w:val="false"/>
            <w:bCs w:val="false"/>
            <w:color w:val="6B6B80"/>
            <w:sz w:val="21"/>
            <w:szCs w:val="21"/>
          </w:rPr>
          <w:t xml:space="preserve">3.3 REST</w:t>
        </w:r>
      </w:hyperlink>
    </w:p>
    <w:p>
      <w:pPr>
        <w:spacing w:after="20" w:before="160"/>
        <w:ind w:left="0"/>
      </w:pPr>
      <w:hyperlink w:history="1" w:anchor="_h30">
        <w:r>
          <w:rPr>
            <w:b/>
            <w:bCs/>
            <w:color w:val="1F1F2E"/>
            <w:sz w:val="24"/>
            <w:szCs w:val="24"/>
          </w:rPr>
          <w:t xml:space="preserve">4. Cliente web</w:t>
        </w:r>
      </w:hyperlink>
    </w:p>
    <w:p>
      <w:pPr>
        <w:spacing w:after="20" w:before="20"/>
        <w:ind w:left="400"/>
      </w:pPr>
      <w:hyperlink w:history="1" w:anchor="_h31">
        <w:r>
          <w:rPr>
            <w:b w:val="false"/>
            <w:bCs w:val="false"/>
            <w:color w:val="6B6B80"/>
            <w:sz w:val="21"/>
            <w:szCs w:val="21"/>
          </w:rPr>
          <w:t xml:space="preserve">4.1 Librerías</w:t>
        </w:r>
      </w:hyperlink>
    </w:p>
    <w:p>
      <w:pPr>
        <w:spacing w:after="20" w:before="20"/>
        <w:ind w:left="400"/>
      </w:pPr>
      <w:hyperlink w:history="1" w:anchor="_h32">
        <w:r>
          <w:rPr>
            <w:b w:val="false"/>
            <w:bCs w:val="false"/>
            <w:color w:val="6B6B80"/>
            <w:sz w:val="21"/>
            <w:szCs w:val="21"/>
          </w:rPr>
          <w:t xml:space="preserve">4.2 Estado: NgRx Signals con eventos</w:t>
        </w:r>
      </w:hyperlink>
    </w:p>
    <w:p>
      <w:pPr>
        <w:spacing w:after="20" w:before="20"/>
        <w:ind w:left="400"/>
      </w:pPr>
      <w:hyperlink w:history="1" w:anchor="_h35">
        <w:r>
          <w:rPr>
            <w:b w:val="false"/>
            <w:bCs w:val="false"/>
            <w:color w:val="6B6B80"/>
            <w:sz w:val="21"/>
            <w:szCs w:val="21"/>
          </w:rPr>
          <w:t xml:space="preserve">4.3 GraphQL</w:t>
        </w:r>
      </w:hyperlink>
    </w:p>
    <w:p>
      <w:pPr>
        <w:spacing w:after="20" w:before="20"/>
        <w:ind w:left="400"/>
      </w:pPr>
      <w:hyperlink w:history="1" w:anchor="_h36">
        <w:r>
          <w:rPr>
            <w:b w:val="false"/>
            <w:bCs w:val="false"/>
            <w:color w:val="6B6B80"/>
            <w:sz w:val="21"/>
            <w:szCs w:val="21"/>
          </w:rPr>
          <w:t xml:space="preserve">4.4 @pi/ui</w:t>
        </w:r>
      </w:hyperlink>
    </w:p>
    <w:p>
      <w:pPr>
        <w:spacing w:after="20" w:before="20"/>
        <w:ind w:left="400"/>
      </w:pPr>
      <w:hyperlink w:history="1" w:anchor="_h37">
        <w:r>
          <w:rPr>
            <w:b w:val="false"/>
            <w:bCs w:val="false"/>
            <w:color w:val="6B6B80"/>
            <w:sz w:val="21"/>
            <w:szCs w:val="21"/>
          </w:rPr>
          <w:t xml:space="preserve">4.5 Diseño</w:t>
        </w:r>
      </w:hyperlink>
    </w:p>
    <w:p>
      <w:pPr>
        <w:spacing w:after="20" w:before="20"/>
        <w:ind w:left="400"/>
      </w:pPr>
      <w:hyperlink w:history="1" w:anchor="_h38">
        <w:r>
          <w:rPr>
            <w:b w:val="false"/>
            <w:bCs w:val="false"/>
            <w:color w:val="6B6B80"/>
            <w:sz w:val="21"/>
            <w:szCs w:val="21"/>
          </w:rPr>
          <w:t xml:space="preserve">4.6 Rutas</w:t>
        </w:r>
      </w:hyperlink>
    </w:p>
    <w:p>
      <w:pPr>
        <w:spacing w:after="20" w:before="160"/>
        <w:ind w:left="0"/>
      </w:pPr>
      <w:hyperlink w:history="1" w:anchor="_h39">
        <w:r>
          <w:rPr>
            <w:b/>
            <w:bCs/>
            <w:color w:val="1F1F2E"/>
            <w:sz w:val="24"/>
            <w:szCs w:val="24"/>
          </w:rPr>
          <w:t xml:space="preserve">5. Autenticación (Pireon)</w:t>
        </w:r>
      </w:hyperlink>
    </w:p>
    <w:p>
      <w:pPr>
        <w:spacing w:after="20" w:before="20"/>
        <w:ind w:left="400"/>
      </w:pPr>
      <w:hyperlink w:history="1" w:anchor="_h40">
        <w:r>
          <w:rPr>
            <w:b w:val="false"/>
            <w:bCs w:val="false"/>
            <w:color w:val="6B6B80"/>
            <w:sz w:val="21"/>
            <w:szCs w:val="21"/>
          </w:rPr>
          <w:t xml:space="preserve">5.1 Cómo valida la API un token</w:t>
        </w:r>
      </w:hyperlink>
    </w:p>
    <w:p>
      <w:pPr>
        <w:spacing w:after="20" w:before="20"/>
        <w:ind w:left="400"/>
      </w:pPr>
      <w:hyperlink w:history="1" w:anchor="_h41">
        <w:r>
          <w:rPr>
            <w:b w:val="false"/>
            <w:bCs w:val="false"/>
            <w:color w:val="6B6B80"/>
            <w:sz w:val="21"/>
            <w:szCs w:val="21"/>
          </w:rPr>
          <w:t xml:space="preserve">5.2 Iniciar sesión desde el navegador</w:t>
        </w:r>
      </w:hyperlink>
    </w:p>
    <w:p>
      <w:pPr>
        <w:spacing w:after="20" w:before="20"/>
        <w:ind w:left="400"/>
      </w:pPr>
      <w:hyperlink w:history="1" w:anchor="_h44">
        <w:r>
          <w:rPr>
            <w:b w:val="false"/>
            <w:bCs w:val="false"/>
            <w:color w:val="6B6B80"/>
            <w:sz w:val="21"/>
            <w:szCs w:val="21"/>
          </w:rPr>
          <w:t xml:space="preserve">5.3 Webhooks de Pireon (opcional)</w:t>
        </w:r>
      </w:hyperlink>
    </w:p>
    <w:p>
      <w:pPr>
        <w:spacing w:after="20" w:before="20"/>
        <w:ind w:left="400"/>
      </w:pPr>
      <w:hyperlink w:history="1" w:anchor="_h45">
        <w:r>
          <w:rPr>
            <w:b w:val="false"/>
            <w:bCs w:val="false"/>
            <w:color w:val="6B6B80"/>
            <w:sz w:val="21"/>
            <w:szCs w:val="21"/>
          </w:rPr>
          <w:t xml:space="preserve">5.4 Usuarios en TaskStream</w:t>
        </w:r>
      </w:hyperlink>
    </w:p>
    <w:p>
      <w:pPr>
        <w:spacing w:after="20" w:before="160"/>
        <w:ind w:left="0"/>
      </w:pPr>
      <w:hyperlink w:history="1" w:anchor="_h46">
        <w:r>
          <w:rPr>
            <w:b/>
            <w:bCs/>
            <w:color w:val="1F1F2E"/>
            <w:sz w:val="24"/>
            <w:szCs w:val="24"/>
          </w:rPr>
          <w:t xml:space="preserve">6. Desarrollo</w:t>
        </w:r>
      </w:hyperlink>
    </w:p>
    <w:p>
      <w:pPr>
        <w:spacing w:after="20" w:before="20"/>
        <w:ind w:left="400"/>
      </w:pPr>
      <w:hyperlink w:history="1" w:anchor="_h47">
        <w:r>
          <w:rPr>
            <w:b w:val="false"/>
            <w:bCs w:val="false"/>
            <w:color w:val="6B6B80"/>
            <w:sz w:val="21"/>
            <w:szCs w:val="21"/>
          </w:rPr>
          <w:t xml:space="preserve">6.1 Requisitos</w:t>
        </w:r>
      </w:hyperlink>
    </w:p>
    <w:p>
      <w:pPr>
        <w:spacing w:after="20" w:before="20"/>
        <w:ind w:left="400"/>
      </w:pPr>
      <w:hyperlink w:history="1" w:anchor="_h48">
        <w:r>
          <w:rPr>
            <w:b w:val="false"/>
            <w:bCs w:val="false"/>
            <w:color w:val="6B6B80"/>
            <w:sz w:val="21"/>
            <w:szCs w:val="21"/>
          </w:rPr>
          <w:t xml:space="preserve">6.2 Puesta en marcha</w:t>
        </w:r>
      </w:hyperlink>
    </w:p>
    <w:p>
      <w:pPr>
        <w:spacing w:after="20" w:before="20"/>
        <w:ind w:left="400"/>
      </w:pPr>
      <w:hyperlink w:history="1" w:anchor="_h49">
        <w:r>
          <w:rPr>
            <w:b w:val="false"/>
            <w:bCs w:val="false"/>
            <w:color w:val="6B6B80"/>
            <w:sz w:val="21"/>
            <w:szCs w:val="21"/>
          </w:rPr>
          <w:t xml:space="preserve">6.3 Comandos</w:t>
        </w:r>
      </w:hyperlink>
    </w:p>
    <w:p>
      <w:pPr>
        <w:spacing w:after="20" w:before="20"/>
        <w:ind w:left="400"/>
      </w:pPr>
      <w:hyperlink w:history="1" w:anchor="_h51">
        <w:r>
          <w:rPr>
            <w:b w:val="false"/>
            <w:bCs w:val="false"/>
            <w:color w:val="6B6B80"/>
            <w:sz w:val="21"/>
            <w:szCs w:val="21"/>
          </w:rPr>
          <w:t xml:space="preserve">6.4 Cómo añadir una funcionalidad</w:t>
        </w:r>
      </w:hyperlink>
    </w:p>
    <w:p>
      <w:pPr>
        <w:spacing w:after="20" w:before="20"/>
        <w:ind w:left="400"/>
      </w:pPr>
      <w:hyperlink w:history="1" w:anchor="_h54">
        <w:r>
          <w:rPr>
            <w:b w:val="false"/>
            <w:bCs w:val="false"/>
            <w:color w:val="6B6B80"/>
            <w:sz w:val="21"/>
            <w:szCs w:val="21"/>
          </w:rPr>
          <w:t xml:space="preserve">6.5 Problemas conocidos</w:t>
        </w:r>
      </w:hyperlink>
    </w:p>
    <w:p>
      <w:pPr>
        <w:spacing w:after="20" w:before="160"/>
        <w:ind w:left="0"/>
      </w:pPr>
      <w:hyperlink w:history="1" w:anchor="_h55">
        <w:r>
          <w:rPr>
            <w:b/>
            <w:bCs/>
            <w:color w:val="1F1F2E"/>
            <w:sz w:val="24"/>
            <w:szCs w:val="24"/>
          </w:rPr>
          <w:t xml:space="preserve">7. Despliegue</w:t>
        </w:r>
      </w:hyperlink>
    </w:p>
    <w:p>
      <w:pPr>
        <w:spacing w:after="20" w:before="20"/>
        <w:ind w:left="400"/>
      </w:pPr>
      <w:hyperlink w:history="1" w:anchor="_h56">
        <w:r>
          <w:rPr>
            <w:b w:val="false"/>
            <w:bCs w:val="false"/>
            <w:color w:val="6B6B80"/>
            <w:sz w:val="21"/>
            <w:szCs w:val="21"/>
          </w:rPr>
          <w:t xml:space="preserve">7.1 Docker</w:t>
        </w:r>
      </w:hyperlink>
    </w:p>
    <w:p>
      <w:pPr>
        <w:spacing w:after="20" w:before="20"/>
        <w:ind w:left="400"/>
      </w:pPr>
      <w:hyperlink w:history="1" w:anchor="_h59">
        <w:r>
          <w:rPr>
            <w:b w:val="false"/>
            <w:bCs w:val="false"/>
            <w:color w:val="6B6B80"/>
            <w:sz w:val="21"/>
            <w:szCs w:val="21"/>
          </w:rPr>
          <w:t xml:space="preserve">7.2 Variables de entorno de la API</w:t>
        </w:r>
      </w:hyperlink>
    </w:p>
    <w:p>
      <w:pPr>
        <w:spacing w:after="20" w:before="20"/>
        <w:ind w:left="400"/>
      </w:pPr>
      <w:hyperlink w:history="1" w:anchor="_h60">
        <w:r>
          <w:rPr>
            <w:b w:val="false"/>
            <w:bCs w:val="false"/>
            <w:color w:val="6B6B80"/>
            <w:sz w:val="21"/>
            <w:szCs w:val="21"/>
          </w:rPr>
          <w:t xml:space="preserve">7.3 Escalado</w:t>
        </w:r>
      </w:hyperlink>
    </w:p>
    <w:p>
      <w:pPr>
        <w:spacing w:after="20" w:before="20"/>
        <w:ind w:left="400"/>
      </w:pPr>
      <w:hyperlink w:history="1" w:anchor="_h61">
        <w:r>
          <w:rPr>
            <w:b w:val="false"/>
            <w:bCs w:val="false"/>
            <w:color w:val="6B6B80"/>
            <w:sz w:val="21"/>
            <w:szCs w:val="21"/>
          </w:rPr>
          <w:t xml:space="preserve">7.4 Antes de producción</w:t>
        </w:r>
      </w:hyperlink>
    </w:p>
    <w:p>
      <w:pPr>
        <w:spacing w:after="20" w:before="20"/>
        <w:ind w:left="400"/>
      </w:pPr>
      <w:hyperlink w:history="1" w:anchor="_h62">
        <w:r>
          <w:rPr>
            <w:b w:val="false"/>
            <w:bCs w:val="false"/>
            <w:color w:val="6B6B80"/>
            <w:sz w:val="21"/>
            <w:szCs w:val="21"/>
          </w:rPr>
          <w:t xml:space="preserve">7.5 Reconstruir el read model</w:t>
        </w:r>
      </w:hyperlink>
    </w:p>
    <w:p>
      <w:pPr>
        <w:spacing w:after="20" w:before="160"/>
        <w:ind w:left="0"/>
      </w:pPr>
      <w:hyperlink w:history="1" w:anchor="_h63">
        <w:r>
          <w:rPr>
            <w:b/>
            <w:bCs/>
            <w:color w:val="1F1F2E"/>
            <w:sz w:val="24"/>
            <w:szCs w:val="24"/>
          </w:rPr>
          <w:t xml:space="preserve">8. Decisiones de diseño</w:t>
        </w:r>
      </w:hyperlink>
    </w:p>
    <w:p>
      <w:pPr>
        <w:spacing w:after="20" w:before="160"/>
        <w:ind w:left="0"/>
      </w:pPr>
      <w:hyperlink w:history="1" w:anchor="_annex">
        <w:r>
          <w:rPr>
            <w:b/>
            <w:bCs/>
            <w:color w:val="1F1F2E"/>
            <w:sz w:val="24"/>
            <w:szCs w:val="24"/>
          </w:rPr>
          <w:t xml:space="preserve">Anexo A. Librerías</w:t>
        </w:r>
      </w:hyperlink>
    </w:p>
    <w:p>
      <w:pPr>
        <w:pStyle w:val="Heading1"/>
        <w:pageBreakBefore/>
      </w:pPr>
      <w:bookmarkStart w:name="_h1" w:id="1"/>
      <w:r>
        <w:t xml:space="preserve">1. Visión general</w:t>
      </w:r>
      <w:bookmarkEnd w:id="1"/>
    </w:p>
    <w:p>
      <w:pPr>
        <w:pStyle w:val="Heading2"/>
      </w:pPr>
      <w:bookmarkStart w:name="_h2" w:id="2"/>
      <w:r>
        <w:t xml:space="preserve">Qué resuelve</w:t>
      </w:r>
      <w:bookmarkEnd w:id="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7609"/>
      </w:tblGrid>
      <w:tr>
        <w:trPr>
          <w:tblHeader/>
        </w:trP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Necesidad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🐛 Bugs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 de 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BUG</w:t>
            </w:r>
            <w:r>
              <w:t xml:space="preserve"> con prioridad, área y etiquetas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🎨 Cambios de UI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UI_CHANGE</w:t>
            </w:r>
            <w:r>
              <w:t xml:space="preserve"> con enlace al frame de Figma (validado contra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figma.com</w:t>
            </w:r>
            <w:r>
              <w:t xml:space="preserve">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⚙️ Features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FEATURE</w:t>
            </w:r>
            <w:r>
              <w:t xml:space="preserve"> siguiendo el workflow completo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🧪 QA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READY_FOR_QA → IN_QA → DONE / QA_FAILED</w:t>
            </w:r>
            <w:r>
              <w:t xml:space="preserve">; fallar QA exige un motivo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🚀 Releases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Versiones a las que se asignan tickets; no se publican con tickets sin terminar (salvo forzando)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👥 Asignaciones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Solo a miembros del proyecto; panel de carga por persona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💬 Comentarios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Decisiones y explicaciones dentro del ticket; el autor edita, el admin modera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🔗 Relaciones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BLOCKS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DEPENDS_ON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TESTS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DUPLICATES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RELATES_TO</w:t>
            </w:r>
            <w:r>
              <w:t xml:space="preserve">, también entre proyectos (FE ↔ BE ↔ QA)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📊 Seguimiento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Panel con contadores, gráfico por estado, carga por persona, feed de actividad e historial por ticket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⚡ Tiempo real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Tablero, comentarios, actividad, releases y membresías se actualizan solos (GraphQL subscriptions)</w:t>
            </w:r>
          </w:p>
        </w:tc>
      </w:tr>
    </w:tbl>
    <w:p>
      <w:pPr>
        <w:spacing w:after="60"/>
      </w:pPr>
    </w:p>
    <w:p>
      <w:r>
        <w:t xml:space="preserve">Los </w:t>
      </w:r>
      <w:r>
        <w:rPr>
          <w:b/>
          <w:bCs/>
        </w:rPr>
        <w:t xml:space="preserve">usuarios no se gestionan aquí</w:t>
      </w:r>
      <w:r>
        <w:t xml:space="preserve">: vienen del servidor de identidad </w:t>
      </w:r>
      <w:r>
        <w:rPr>
          <w:b/>
          <w:bCs/>
        </w:rPr>
        <w:t xml:space="preserve">Pireon</w:t>
      </w:r>
      <w:r>
        <w:t xml:space="preserve"> (</w:t>
      </w:r>
      <w:hyperlink w:history="1" r:id="rIduhnt4yhergueiuh11xelb">
        <w:r>
          <w:rPr>
            <w:color w:val="7B2FBF"/>
            <w:u w:val="single"/>
          </w:rPr>
          <w:t xml:space="preserve">Swagger</w:t>
        </w:r>
      </w:hyperlink>
      <w:r>
        <w:t xml:space="preserve">). TaskStream gestiona proyectos, membresías y roles por proyecto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OWNER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ADMIN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MEMBER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VIEWER</w:t>
      </w:r>
      <w:r>
        <w:t xml:space="preserve">).</w:t>
      </w:r>
    </w:p>
    <w:p>
      <w:pPr>
        <w:pStyle w:val="Heading2"/>
      </w:pPr>
      <w:bookmarkStart w:name="_h3" w:id="3"/>
      <w:r>
        <w:t xml:space="preserve">Stack</w:t>
      </w:r>
      <w:bookmarkEnd w:id="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8"/>
        <w:gridCol w:w="7320"/>
      </w:tblGrid>
      <w:tr>
        <w:trPr>
          <w:tblHeader/>
        </w:trP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Pieza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Tecnología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Monorepo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23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NestJS 11,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@nestjs/cqrs</w:t>
            </w:r>
            <w:r>
              <w:t xml:space="preserve">, GraphQL (Apollo Server 5, code-first) con subscriptions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PostgreSQL 17: </w:t>
            </w:r>
            <w:r>
              <w:rPr>
                <w:i/>
                <w:iCs/>
              </w:rPr>
              <w:t xml:space="preserve">event store</w:t>
            </w:r>
            <w:r>
              <w:t xml:space="preserve"> + tablas de lookup (TypeORM)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 → 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 7: Redis Stream (eventos) y pub/sub (tiempo real); también caché de sesiones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MongoDB 8: vistas desnormalizadas (Mongoose)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Identidad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Pireon (OAuth2 / Laravel Passport)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Angular 22 (standalone, zoneless, Signal Forms), NgRx Signals (plugin de eventos), Apollo Angular,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(API), Vitest (web), e2e de la API contra Docker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Despliegue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Docker: imagen Node de la API y nginx para la web</w:t>
            </w:r>
          </w:p>
        </w:tc>
      </w:tr>
    </w:tbl>
    <w:p>
      <w:pPr>
        <w:spacing w:after="60"/>
      </w:pPr>
    </w:p>
    <w:p>
      <w:pPr>
        <w:pStyle w:val="Heading2"/>
      </w:pPr>
      <w:bookmarkStart w:name="_h4" w:id="4"/>
      <w:r>
        <w:t xml:space="preserve">Estructura del monorepo</w:t>
      </w:r>
      <w:bookmarkEnd w:id="4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apps/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          composición de la API (NestJS): config, GraphQL, conexiones, e2e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          composición del cliente (Angular): rutas, providers, estilos, nginx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libs/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api/{shared,identity,tracker}/{domain,application,infrastructure,presenters}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web/{shared,identity,tracker}/{domain,application,infrastructure,presenters}   (+ web/shared/ui)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docs/           esta documentación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codegen.ts      tipos GraphQL del cliente generados desde apps/api/schema.gql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Dockerfile      dos destinos: api y web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docker-compose.yml</w:t>
      </w:r>
    </w:p>
    <w:p>
      <w:pPr>
        <w:spacing w:after="60"/>
      </w:pPr>
    </w:p>
    <w:p>
      <w:r>
        <w:t xml:space="preserve">API y web comparten la misma estructura: </w:t>
      </w:r>
      <w:r>
        <w:rPr>
          <w:b/>
          <w:bCs/>
        </w:rPr>
        <w:t xml:space="preserve">contexto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 × </w:t>
      </w:r>
      <w:r>
        <w:rPr>
          <w:b/>
          <w:bCs/>
        </w:rPr>
        <w:t xml:space="preserve">capa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). Los imports siguen el mismo patrón: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  <w:r>
        <w:t xml:space="preserve">…</w:t>
      </w:r>
    </w:p>
    <w:p>
      <w:pPr>
        <w:pStyle w:val="Heading3"/>
      </w:pPr>
      <w:bookmarkStart w:name="_h5" w:id="5"/>
      <w:r>
        <w:t xml:space="preserve">Contextos</w:t>
      </w:r>
      <w:bookmarkEnd w:id="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shared</w:t>
      </w:r>
      <w:r>
        <w:t xml:space="preserve">: piezas comunes. En la API, event store, Redis,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errores de dominio. En la web, el cliente GraphQL y la 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identity</w:t>
      </w:r>
      <w:r>
        <w:t xml:space="preserve">: quién es el usuario (Pireon), sesiones, inicio de sesión y autorización global.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tracker</w:t>
      </w:r>
      <w:r>
        <w:t xml:space="preserve">: el producto (proyectos, tickets, comentarios, releases, actividad).</w:t>
      </w:r>
    </w:p>
    <w:p>
      <w:pPr>
        <w:spacing w:after="60"/>
      </w:pPr>
    </w:p>
    <w:p>
      <w:pPr>
        <w:pStyle w:val="Heading1"/>
        <w:pageBreakBefore/>
      </w:pPr>
      <w:bookmarkStart w:name="_h6" w:id="6"/>
      <w:r>
        <w:t xml:space="preserve">2. Arquitectura</w:t>
      </w:r>
      <w:bookmarkEnd w:id="6"/>
    </w:p>
    <w:p>
      <w:r>
        <w:t xml:space="preserve">TaskStream combina tres ideas: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Arquitectura hexagonal</w:t>
      </w:r>
      <w:r>
        <w:t xml:space="preserve"> (puertos y adaptadores), aplicada igual en la API y en la web.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CQRS</w:t>
      </w:r>
      <w:r>
        <w:t xml:space="preserve">: las escrituras (commands) y las lecturas (queries) van por caminos y bases de datos distintas.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Event sourcing</w:t>
      </w:r>
      <w:r>
        <w:t xml:space="preserve"> en la API: lo que se guarda no es el estado de los agregados sino sus eventos.</w:t>
      </w:r>
    </w:p>
    <w:p>
      <w:pPr>
        <w:spacing w:after="60"/>
      </w:pPr>
    </w:p>
    <w:p>
      <w:pPr>
        <w:pStyle w:val="Heading2"/>
      </w:pPr>
      <w:bookmarkStart w:name="_h7" w:id="7"/>
      <w:r>
        <w:t xml:space="preserve">2.1 Capas hexagonales</w:t>
      </w:r>
      <w:bookmarkEnd w:id="7"/>
    </w:p>
    <w:p>
      <w:r>
        <w:t xml:space="preserve">Cada contexto se divide en cuatro capas, cada una en su propia librería Nx:</w:t>
      </w:r>
    </w:p>
    <w:p>
      <w:pPr>
        <w:spacing w:after="160" w:before="120"/>
        <w:jc w:val="center"/>
      </w:pPr>
      <w:r>
        <w:drawing>
          <wp:inline distT="0" distB="0" distL="0" distR="0">
            <wp:extent cx="5514975" cy="1409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37"/>
        <w:gridCol w:w="5305"/>
        <w:gridCol w:w="3096"/>
      </w:tblGrid>
      <w:tr>
        <w:trPr>
          <w:tblHeader/>
        </w:trP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Capa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Contiene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Puede depender de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 y reglas de negocio; puertos que necesita el dominio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Casos de uso: services, commands/queries + handlers, proyecciones (API) o facades + stores (web), puertos de salida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salida</w:t>
            </w:r>
            <w:r>
              <w:t xml:space="preserve"> que implementan los puertos (bases de datos, Redis, Pireon, GraphQL)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entrada</w:t>
            </w:r>
            <w:r>
              <w:t xml:space="preserve"> (resolvers GraphQL, controllers HTTP, guards, páginas Angular)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</w:tr>
    </w:tbl>
    <w:p>
      <w:pPr>
        <w:spacing w:after="60"/>
      </w:pPr>
    </w:p>
    <w:p>
      <w:r>
        <w:t xml:space="preserve">Las reglas no son una convención: las comprueba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@nx/enforce-module-boundaries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eslint.config.mjs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run-many -t lint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solo puede importar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@nestjs/common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de las factories)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). Nada de TypeORM, Mongoose, Redis, GraphQL, Angular, NgRx ni Apollo.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no puede importar adaptadores (TypeORM, Mongoose, Redis, Apollo…).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ni usa los buses CQRS: habla con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 (API) o con las facades (web).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contextos también están acotados: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 puede usar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 no depende de nadie; la web no depende de la API (y viceversa).</w:t>
      </w:r>
    </w:p>
    <w:p>
      <w:pPr>
        <w:spacing w:after="60"/>
      </w:pPr>
    </w:p>
    <w:p>
      <w:pPr>
        <w:pStyle w:val="Heading3"/>
      </w:pPr>
      <w:bookmarkStart w:name="_h8" w:id="8"/>
      <w:r>
        <w:t xml:space="preserve">Composición</w:t>
      </w:r>
      <w:bookmarkEnd w:id="8"/>
    </w:p>
    <w:p>
      <w:r>
        <w:t xml:space="preserve">Las apps son la </w:t>
      </w:r>
      <w:r>
        <w:rPr>
          <w:i/>
          <w:iCs/>
        </w:rPr>
        <w:t xml:space="preserve">composition root</w:t>
      </w:r>
      <w:r>
        <w:t xml:space="preserve">: montan cada contexto de fuera hacia dentro.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apps/api/src/app/app.module.ts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SharedModule.withInfrastructure(SharedInfrastructureModule.forRootAsync({ … }));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TrackerPresentersModule.withApplication(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TrackerApplicationModule.withInfrastructure(TrackerInfrastructureModule),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apps/web/src/app/app.config.ts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provideTrackerInfrastructure();                       // puertos → adaptadores GraphQL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{ provide: Notifications, useExisting: ToastService } // puerto de la aplicación → toasts de @pi/ui</w:t>
      </w:r>
    </w:p>
    <w:p>
      <w:pPr>
        <w:spacing w:after="60"/>
      </w:pPr>
    </w:p>
    <w:p>
      <w:pPr>
        <w:pStyle w:val="Heading2"/>
      </w:pPr>
      <w:bookmarkStart w:name="_h9" w:id="9"/>
      <w:r>
        <w:t xml:space="preserve">2.2 Flujo completo de una escritura</w:t>
      </w:r>
      <w:bookmarkEnd w:id="9"/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134" w:right="1134" w:bottom="1134" w:left="1134" w:header="708" w:footer="708" w:gutter="0"/>
          <w:pgNumType/>
          <w:titlePg/>
          <w:docGrid w:linePitch="360"/>
        </w:sectPr>
      </w:pPr>
    </w:p>
    <w:p>
      <w:pPr>
        <w:spacing w:after="120"/>
      </w:pPr>
      <w:r>
        <w:rPr>
          <w:b/>
          <w:bCs/>
          <w:color w:val="7B2FBF"/>
          <w:sz w:val="24"/>
          <w:szCs w:val="24"/>
        </w:rPr>
        <w:t xml:space="preserve">Flujo completo de una escritura</w:t>
      </w:r>
    </w:p>
    <w:p>
      <w:pPr>
        <w:spacing w:after="160" w:before="120"/>
        <w:jc w:val="center"/>
      </w:pPr>
      <w:r>
        <w:drawing>
          <wp:inline distT="0" distB="0" distL="0" distR="0">
            <wp:extent cx="9248775" cy="24860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pStyle w:val="Heading3"/>
      </w:pPr>
      <w:bookmarkStart w:name="_h10" w:id="10"/>
      <w:r>
        <w:t xml:space="preserve">Escritura: event sourcing en PostgreSQL</w:t>
      </w:r>
      <w:bookmarkEnd w:id="10"/>
    </w:p>
    <w:p>
      <w:pPr>
        <w:pStyle w:val="ListParagraph"/>
        <w:numPr>
          <w:ilvl w:val="0"/>
          <w:numId w:val="2"/>
        </w:numPr>
        <w:spacing w:after="60"/>
      </w:pPr>
      <w:r>
        <w:t xml:space="preserve">Los agregados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) extienden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que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y añade la versión.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Crear</w:t>
      </w:r>
      <w:r>
        <w:t xml:space="preserve">: una factory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construye el agregado y aplica el evento de creación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skipHandler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Modificar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 carga los eventos del stream y los reproduce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); los métodos del agregado validan y hacen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apply(new XEvent(…))</w:t>
      </w:r>
      <w:r>
        <w:t xml:space="preserve">; el estado solo cambia en los handlers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onXEvent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Guardar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, así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escribe en la 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 espera a que la escritura termine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Nest no devuelve la promesa).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Concurrencia optimista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. Si dos peticiones modifican el mismo agregado a la vez, la segunda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(código GraphQL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CONFLICT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Lookups</w:t>
      </w:r>
      <w:r>
        <w:t xml:space="preserve">: lo que no se puede comprobar dentro de un agregado vive en tablas aparte: claves de proyecto únicas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), numeración de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) y nombres de release únicos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).</w:t>
      </w:r>
    </w:p>
    <w:p>
      <w:pPr>
        <w:spacing w:after="60"/>
      </w:pPr>
    </w:p>
    <w:p>
      <w:pPr>
        <w:pStyle w:val="Heading3"/>
      </w:pPr>
      <w:bookmarkStart w:name="_h11" w:id="11"/>
      <w:r>
        <w:t xml:space="preserve">De escritura a lectura: Redis</w:t>
      </w:r>
      <w:bookmarkEnd w:id="11"/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 copia los eventos nuevos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published_at IS NULL</w:t>
      </w:r>
      <w:r>
        <w:t xml:space="preserve">) al Redis Stream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task-stream:events</w:t>
      </w:r>
      <w:r>
        <w:t xml:space="preserve">, en orden y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(varias instancias no duplican). La entrega es </w:t>
      </w:r>
      <w:r>
        <w:rPr>
          <w:i/>
          <w:iCs/>
        </w:rPr>
        <w:t xml:space="preserve">at-least-once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consume el stream con un </w:t>
      </w:r>
      <w:r>
        <w:rPr>
          <w:i/>
          <w:iCs/>
        </w:rPr>
        <w:t xml:space="preserve">consumer group</w:t>
      </w:r>
      <w:r>
        <w:t xml:space="preserve">, deserializa cada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) y lo entrega a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registrados para su clase. A diferencia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, </w:t>
      </w:r>
      <w:r>
        <w:rPr>
          <w:b/>
          <w:bCs/>
        </w:rPr>
        <w:t xml:space="preserve">espera</w:t>
      </w:r>
      <w:r>
        <w:t xml:space="preserve"> a cada handler y procesa los eventos en orden; solo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 cuando todos terminan. Si uno falla, el evento queda pendiente y se reintenta (y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XAUTOCLAIM</w:t>
      </w:r>
      <w:r>
        <w:t xml:space="preserve"> recupera los de instancias caídas).</w:t>
      </w:r>
    </w:p>
    <w:p>
      <w:pPr>
        <w:spacing w:after="60"/>
      </w:pPr>
    </w:p>
    <w:p>
      <w:pPr>
        <w:pStyle w:val="Heading3"/>
      </w:pPr>
      <w:bookmarkStart w:name="_h12" w:id="12"/>
      <w:r>
        <w:t xml:space="preserve">Lectura: MongoDB</w:t>
      </w:r>
      <w:bookmarkEnd w:id="12"/>
    </w:p>
    <w:p>
      <w:pPr>
        <w:pStyle w:val="ListParagraph"/>
        <w:numPr>
          <w:ilvl w:val="0"/>
          <w:numId w:val="2"/>
        </w:numPr>
        <w:spacing w:after="60"/>
      </w:pPr>
      <w:r>
        <w:t xml:space="preserve">Las proyecciones son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de la capa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application/event-handlers</w:t>
      </w:r>
      <w:r>
        <w:t xml:space="preserve">, uno por evento (más el de actividad, que escucha todos). Escriben a través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UpsertMaterialized*Repository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Cada documento guarda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 del último evento aplicado; el upsert solo se aplica si la versión es mayor, así que reentregar un evento no tiene efecto.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queries leen por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. Los read models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domain/read-models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13" w:id="13"/>
      <w:r>
        <w:t xml:space="preserve">Tiempo real</w:t>
      </w:r>
      <w:bookmarkEnd w:id="13"/>
    </w:p>
    <w:p>
      <w:r>
        <w:t xml:space="preserve">Tras actualizar Mongo, el handler publica en Redis pub/sub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). Las subscriptions GraphQL escuchan esos canales (uno por proyecto, ticket o usuario), así que funcionan con varias instancias de la API. Como se publica </w:t>
      </w:r>
      <w:r>
        <w:rPr>
          <w:b/>
          <w:bCs/>
        </w:rPr>
        <w:t xml:space="preserve">después</w:t>
      </w:r>
      <w:r>
        <w:t xml:space="preserve"> de proyectar, quien recibe el aviso siempre lee el estado nuevo.</w:t>
      </w:r>
    </w:p>
    <w:p>
      <w:pPr>
        <w:pStyle w:val="Heading3"/>
      </w:pPr>
      <w:bookmarkStart w:name="_h14" w:id="14"/>
      <w:r>
        <w:t xml:space="preserve">Consistencia eventual</w:t>
      </w:r>
      <w:bookmarkEnd w:id="14"/>
    </w:p>
    <w:p>
      <w:r>
        <w:t xml:space="preserve">Las mutations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 en cuanto los eventos están guardados; Mongo se actualiza milisegundos después. Consecuencias: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cliente reintenta las queries que devuelven </w:t>
      </w:r>
      <w:r>
        <w:rPr>
          <w:i/>
          <w:iCs/>
        </w:rPr>
        <w:t xml:space="preserve">not found</w:t>
      </w:r>
      <w:r>
        <w:t xml:space="preserve"> justo después de crear algo.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necesitas el dato actualizado, espera un evento de subscription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 &gt;= result.version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reglas que necesitan datos exactos </w:t>
      </w:r>
      <w:r>
        <w:rPr>
          <w:b/>
          <w:bCs/>
        </w:rPr>
        <w:t xml:space="preserve">no</w:t>
      </w:r>
      <w:r>
        <w:t xml:space="preserve"> leen Mongo: por ejemplo, "no publicar una release con tickets sin terminar" reconstruye esos tickets desde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15" w:id="15"/>
      <w:r>
        <w:t xml:space="preserve">2.3 El cliente web</w:t>
      </w:r>
      <w:bookmarkEnd w:id="15"/>
    </w:p>
    <w:p>
      <w:r>
        <w:t xml:space="preserve">El cliente replica las capas (ver </w:t>
      </w:r>
      <w:hyperlink w:history="1" w:anchor="_h30">
        <w:r>
          <w:rPr>
            <w:color w:val="7B2FBF"/>
            <w:u w:val="single"/>
          </w:rPr>
          <w:t xml:space="preserve">Cliente web</w:t>
        </w:r>
      </w:hyperlink>
      <w:r>
        <w:t xml:space="preserve">):</w:t>
      </w:r>
    </w:p>
    <w:p>
      <w:pPr>
        <w:spacing w:after="160" w:before="120"/>
        <w:jc w:val="center"/>
      </w:pPr>
      <w:r>
        <w:drawing>
          <wp:inline distT="0" distB="0" distL="0" distR="0">
            <wp:extent cx="6124575" cy="10668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name="_h16" w:id="16"/>
      <w:r>
        <w:t xml:space="preserve">2.4 Diagrama de despliegue</w:t>
      </w:r>
      <w:bookmarkEnd w:id="16"/>
    </w:p>
    <w:p>
      <w:pPr>
        <w:spacing w:after="160" w:before="120"/>
        <w:jc w:val="center"/>
      </w:pPr>
      <w:r>
        <w:drawing>
          <wp:inline distT="0" distB="0" distL="0" distR="0">
            <wp:extent cx="5514975" cy="27813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bookmarkStart w:name="_h17" w:id="17"/>
      <w:r>
        <w:t xml:space="preserve">3. API</w:t>
      </w:r>
      <w:bookmarkEnd w:id="17"/>
    </w:p>
    <w:p>
      <w:r>
        <w:t xml:space="preserve">API GraphQL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(HTTP para queries y mutations, WebSocket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subscriptions) más unos pocos endpoints REST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. El esquema completo se genera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pStyle w:val="Heading2"/>
      </w:pPr>
      <w:bookmarkStart w:name="_h18" w:id="18"/>
      <w:r>
        <w:t xml:space="preserve">3.1 Modelo de dominio (contexto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</w:t>
      </w:r>
      <w:bookmarkEnd w:id="18"/>
    </w:p>
    <w:p>
      <w:pPr>
        <w:spacing w:after="160" w:before="120"/>
        <w:jc w:val="center"/>
      </w:pPr>
      <w:r>
        <w:drawing>
          <wp:inline distT="0" distB="0" distL="0" distR="0">
            <wp:extent cx="2905125" cy="488632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name="_h19" w:id="19"/>
      <w:r>
        <w:t xml:space="preserve">Roles por proyecto</w:t>
      </w:r>
      <w:bookmarkEnd w:id="1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81"/>
        <w:gridCol w:w="516"/>
        <w:gridCol w:w="2839"/>
        <w:gridCol w:w="3702"/>
      </w:tblGrid>
      <w:tr>
        <w:trPr>
          <w:tblHeader/>
        </w:trP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Rol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Ver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Crear/modificar tickets, comentar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Gestionar miembros y releases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OWNER</w:t>
            </w:r>
            <w:r>
              <w:t xml:space="preserve"> (quien crea el proyecto)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 (no se le puede quitar ni cambiar el rol)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ADMIN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MEMBER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</w:tbl>
    <w:p>
      <w:pPr>
        <w:spacing w:after="60"/>
      </w:pPr>
    </w:p>
    <w:p>
      <w:r>
        <w:t xml:space="preserve">Cualquiera puede salir de un proyecto (salvo el propietario). Los no miembros reciben </w:t>
      </w:r>
      <w:r>
        <w:rPr>
          <w:i/>
          <w:iCs/>
        </w:rPr>
        <w:t xml:space="preserve">not found</w:t>
      </w:r>
      <w:r>
        <w:t xml:space="preserve">, para no revelar que el proyecto existe.</w:t>
      </w:r>
    </w:p>
    <w:p>
      <w:pPr>
        <w:pStyle w:val="Heading3"/>
      </w:pPr>
      <w:bookmarkStart w:name="_h20" w:id="20"/>
      <w:r>
        <w:t xml:space="preserve">Workflow de un ticket</w:t>
      </w:r>
      <w:bookmarkEnd w:id="20"/>
    </w:p>
    <w:p>
      <w:pPr>
        <w:spacing w:after="160" w:before="120"/>
        <w:jc w:val="center"/>
      </w:pPr>
      <w:r>
        <w:drawing>
          <wp:inline distT="0" distB="0" distL="0" distR="0">
            <wp:extent cx="3095625" cy="35337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QA_FAILED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CANCELLED</w:t>
      </w:r>
      <w:r>
        <w:t xml:space="preserve"> exigen un </w:t>
      </w:r>
      <w:r>
        <w:rPr>
          <w:b/>
          <w:bCs/>
        </w:rPr>
        <w:t xml:space="preserve">motivo</w:t>
      </w:r>
      <w:r>
        <w:t xml:space="preserve">, que queda en el historial.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se puede pasar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DONE</w:t>
      </w:r>
      <w:r>
        <w:t xml:space="preserve"> saltándose QA salvo desde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IN_REVIEW</w:t>
      </w:r>
      <w:r>
        <w:t xml:space="preserve"> (cambios que no requieren QA).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Issue.allowedTransitions</w:t>
      </w:r>
      <w:r>
        <w:t xml:space="preserve"> en GraphQL devuelve los estados permitidos desde el actual.</w:t>
      </w:r>
    </w:p>
    <w:p>
      <w:pPr>
        <w:spacing w:after="60"/>
      </w:pPr>
    </w:p>
    <w:p>
      <w:pPr>
        <w:pStyle w:val="Heading3"/>
      </w:pPr>
      <w:bookmarkStart w:name="_h21" w:id="21"/>
      <w:r>
        <w:t xml:space="preserve">Otras reglas</w:t>
      </w:r>
      <w:bookmarkEnd w:id="2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Proyecto</w:t>
      </w:r>
      <w:r>
        <w:t xml:space="preserve">: clave de 2 a 10 caracteres alfanuméricos que empieza por letra y es única (los tickets se numeran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CLAVE-1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CLAVE-2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Asignación</w:t>
      </w:r>
      <w:r>
        <w:t xml:space="preserve">: solo a miembros del proyecto. Para añadir miembros, el usuario debe existir y estar activo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Relaciones</w:t>
      </w:r>
      <w:r>
        <w:t xml:space="preserve">: nunca consigo mismo ni duplicadas; pueden cruzar proyectos si el actor puede ver el destino. Se muestran en los dos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OUTWARD</w:t>
      </w:r>
      <w:r>
        <w:t xml:space="preserve"> en el origen,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INWARD</w:t>
      </w:r>
      <w:r>
        <w:t xml:space="preserve"> en el destino).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Releases</w:t>
      </w:r>
      <w:r>
        <w:t xml:space="preserve">: solo las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PLANNED</w:t>
      </w:r>
      <w:r>
        <w:t xml:space="preserve"> aceptan o pierden tickets; publicar con tickets sin terminar exige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force: true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Comentarios</w:t>
      </w:r>
      <w:r>
        <w:t xml:space="preserve">: solo el autor edita; borra el autor o un admin del proyecto.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Cambios de UI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figmaUrl</w:t>
      </w:r>
      <w:r>
        <w:t xml:space="preserve"> debe ser un enlace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https://…figma.com/…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22" w:id="22"/>
      <w:r>
        <w:t xml:space="preserve">Eventos de dominio</w:t>
      </w:r>
      <w:bookmarkEnd w:id="22"/>
    </w:p>
    <w:p>
      <w:r>
        <w:t xml:space="preserve">Todo cambio es un evento guardado en el event store (stream = id del agregado). Llevan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actorId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occurredAt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 (la posición en el stream).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33"/>
        <w:gridCol w:w="8505"/>
      </w:tblGrid>
      <w:tr>
        <w:trPr>
          <w:tblHeader/>
        </w:trP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Agregado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Eventos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Project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ProjectMemberRoleChangedEvent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ProjectMemberRemovedEvent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Issue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IssueStatusChangedEvent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IssueAssignedEvent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IssueUnlinkedEvent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IssueReleaseChangedEvent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Comment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CommentEditedEvent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CommentDeletedEvent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ReleaseShippedEvent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ReleaseArchivedEvent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3" w:id="23"/>
      <w:r>
        <w:t xml:space="preserve">3.2 GraphQL</w:t>
      </w:r>
      <w:bookmarkEnd w:id="23"/>
    </w:p>
    <w:p>
      <w:r>
        <w:t xml:space="preserve">Todas las operaciones requieren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(en subscriptions,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Heading3"/>
      </w:pPr>
      <w:bookmarkStart w:name="_h24" w:id="24"/>
      <w:r>
        <w:t xml:space="preserve">Queries</w:t>
      </w:r>
      <w:bookmarkEnd w:id="2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0"/>
        <w:gridCol w:w="5508"/>
      </w:tblGrid>
      <w:tr>
        <w:trPr>
          <w:tblHeader/>
        </w:trP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Query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Devuelve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usuario autenticado, con sus roles en Pireon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users(search, limit)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 de Pireon (para asignar o añadir miembros)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usuario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 de los que soy miembro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proyecto.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board(releaseId, assigneeId, area, perColumn)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issues(filter, limit, offset)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Búsqueda de tickets (estado, tipo, área, prioridad, persona, release, etiquetas, texto)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ticket.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allowedTransitions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linkedIssues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history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Una release.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activity(projectId, issueId?, limit, before?)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Feed de actividad, del más reciente al más antiguo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5" w:id="25"/>
      <w:r>
        <w:t xml:space="preserve">Mutations</w:t>
      </w:r>
      <w:bookmarkEnd w:id="25"/>
    </w:p>
    <w:p>
      <w:r>
        <w:t xml:space="preserve">Todas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Mutations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addProjectMember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changeProjectMemberRole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removeProjectMember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changeIssueStatus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assignIssue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setIssueRelease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editComment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deleteComment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publishRelease(force)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archiveRelease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6" w:id="26"/>
      <w:r>
        <w:t xml:space="preserve">Subscriptions</w:t>
      </w:r>
      <w:bookmarkEnd w:id="2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Subscription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 emite cuando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crea o cambia cualquier ticket del proyecto (incluye el ticket completo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action</w:t>
            </w:r>
            <w:r>
              <w:t xml:space="preserve"> = nombre del evento)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commentChanged(issueId)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añade, edita o borra un comentario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</w:t>
            </w:r>
            <w:r>
              <w:t xml:space="preserve"> 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 al borrar)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activityAdded(projectId)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Hay una nueva entrada en el feed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 una release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Cambian los datos o los miembros del proyecto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Me añaden a un proyecto o me quitan de uno</w:t>
            </w:r>
          </w:p>
        </w:tc>
      </w:tr>
    </w:tbl>
    <w:p>
      <w:pPr>
        <w:spacing w:after="60"/>
      </w:pPr>
    </w:p>
    <w:p>
      <w:r>
        <w:t xml:space="preserve">Solo los miembros pueden suscribirse a un proyecto; las conexiones sin token válido se cierran con el código 4403.</w:t>
      </w:r>
    </w:p>
    <w:p>
      <w:pPr>
        <w:pStyle w:val="Heading3"/>
      </w:pPr>
      <w:bookmarkStart w:name="_h27" w:id="27"/>
      <w:r>
        <w:t xml:space="preserve">Ejemplos</w:t>
      </w:r>
      <w:bookmarkEnd w:id="27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createProject(input: { key: "SHOP", name: "Checkout revamp"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createIssue(input: { projectId: "…", type: BUG, title: "El botón de pagar no responde en Safari", area: FRONTEND, priority: CRITICAL, assigneeId: "102", labels: ["safari"]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changeIssueStatus(input: { issueId: "…", status: QA_FAILED, reason: "Sigue fallando en Safari 17"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linkIssues(input: { issueId: "&lt;FE&gt;", type: DEPENDS_ON, targetIssueId: "&lt;BE&gt;"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query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project(idOrKey: "SHOP")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open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byStatus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user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board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title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releases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progress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percent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issue(idOrKey: "SHOP-1")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allowedTransitions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links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type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direction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comments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items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author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body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history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summary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occurredAt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import { createClient } from 'graphql-ws';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const client = createClient({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url: 'ws://localhost:3000/graphql',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connectionParams: { authorization: `Bearer ${token}`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client.subscribe(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query: 'subscription($p: ID!) { issueChanged(projectId: $p) { action version issue { key status } } }',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variables: { p: projectId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 next: console.log, error: console.error, complete: () =&gt; {} },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28" w:id="28"/>
      <w:r>
        <w:t xml:space="preserve">Errores</w:t>
      </w:r>
      <w:bookmarkEnd w:id="28"/>
    </w:p>
    <w:p>
      <w:r>
        <w:t xml:space="preserve">Los errores de dominio llegan como errores GraphQL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7711"/>
      </w:tblGrid>
      <w:tr>
        <w:trPr>
          <w:tblHeader/>
        </w:trP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Código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Significado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UNAUTHENTICATED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o Pireon lo rechaza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NOT_FOUND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existe o no eres miembro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FORBIDDEN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tienes permiso (p. ej. un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  <w:r>
              <w:t xml:space="preserve"> modificando)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VALIDATION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Datos inválidos (clave de proyecto, URL de Figma…)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BUSINESS_RULE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 de negocio (transición no permitida, release bloqueada…)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CONFLICT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cambio llegó antes (concurrencia optimista): reintenta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9" w:id="29"/>
      <w:r>
        <w:t xml:space="preserve">3.3 REST</w:t>
      </w:r>
      <w:bookmarkEnd w:id="2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Endpoint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Uso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/api/health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 de PostgreSQL, MongoDB y Redis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Configuración para iniciar sesión con Pireon desde el navegador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/oauth/token</w:t>
            </w:r>
            <w:r>
              <w:t xml:space="preserve"> de Pireon: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refresh_token</w:t>
            </w:r>
            <w:r>
              <w:t xml:space="preserve">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/api/webhooks/pireon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Webhooks de Pireon firmados con HMAC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user.deactivated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token.revoked</w:t>
            </w:r>
            <w:r>
              <w:t xml:space="preserve">)</w:t>
            </w:r>
          </w:p>
        </w:tc>
      </w:tr>
    </w:tbl>
    <w:p>
      <w:pPr>
        <w:spacing w:after="60"/>
      </w:pPr>
    </w:p>
    <w:p>
      <w:r>
        <w:t xml:space="preserve">Ver </w:t>
      </w:r>
      <w:hyperlink w:history="1" w:anchor="_h39">
        <w:r>
          <w:rPr>
            <w:color w:val="7B2FBF"/>
            <w:u w:val="single"/>
          </w:rPr>
          <w:t xml:space="preserve">Autenticación</w:t>
        </w:r>
      </w:hyperlink>
      <w:r>
        <w:t xml:space="preserve">.</w:t>
      </w:r>
    </w:p>
    <w:p>
      <w:pPr>
        <w:pStyle w:val="Heading1"/>
        <w:pageBreakBefore/>
      </w:pPr>
      <w:bookmarkStart w:name="_h30" w:id="30"/>
      <w:r>
        <w:t xml:space="preserve">4. Cliente web</w:t>
      </w:r>
      <w:bookmarkEnd w:id="30"/>
    </w:p>
    <w:p>
      <w:r>
        <w:t xml:space="preserve">Angular 22 (componentes standalone, zoneless, Signal Forms)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</w:t>
      </w:r>
      <w:r>
        <w:t xml:space="preserve">, con la misma arquitectura hexagonal que la API repartida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</w:t>
      </w:r>
      <w:r>
        <w:t xml:space="preserve">.</w:t>
      </w:r>
    </w:p>
    <w:p>
      <w:pPr>
        <w:pStyle w:val="Heading2"/>
      </w:pPr>
      <w:bookmarkStart w:name="_h31" w:id="31"/>
      <w:r>
        <w:t xml:space="preserve">4.1 Librerías</w:t>
      </w:r>
      <w:bookmarkEnd w:id="31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1"/>
        <w:gridCol w:w="6647"/>
      </w:tblGrid>
      <w:tr>
        <w:trPr>
          <w:tblHeader/>
        </w:trP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Librería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Contenido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Apollo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provideGraphql</w:t>
            </w:r>
            <w:r>
              <w:t xml:space="preserve">: HTTP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  <w:r>
              <w:t xml:space="preserve">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API_CONFIG</w:t>
            </w:r>
            <w:r>
              <w:t xml:space="preserve">,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web/shared/ui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Integración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providePiUi</w:t>
            </w:r>
            <w:r>
              <w:t xml:space="preserve">), modo oscuro, iconos,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ToastService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CurrentUser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AuthConfig</w:t>
            </w:r>
            <w:r>
              <w:t xml:space="preserve"> y puertos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ProfileGateway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SessionStorage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AuthorizationFlow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  <w:r>
              <w:t xml:space="preserve"> (pública); por dentro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  <w:r>
              <w:t xml:space="preserve"> y eventos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authPageEvents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authApiEvents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sessionEvents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/api/auth/*</w:t>
            </w:r>
            <w:r>
              <w:t xml:space="preserve"> (HTTP),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  <w:r>
              <w:t xml:space="preserve"> (GraphQL),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localStorage</w:t>
            </w:r>
            <w:r>
              <w:t xml:space="preserve">, PKCE con Web Crypto; enlaza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  <w:r>
              <w:t xml:space="preserve"> con la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 de login, callback de Pireon,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authGuard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guestGuard</w:t>
            </w:r>
            <w:r>
              <w:t xml:space="preserve">, menú de usuario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Modelos, enums, workflow y puertos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TrackerRealtimeGateway</w:t>
            </w:r>
            <w:r>
              <w:t xml:space="preserve">…)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Facades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  <w:r>
              <w:t xml:space="preserve"> y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Notifications</w:t>
            </w:r>
            <w:r>
              <w:t xml:space="preserve">; por dentro, stores y eventos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GraphQL con operaciones tipadas (codegen)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Páginas: proyectos, tablero, ticket, releases, seguimiento, actividad y miembros</w:t>
            </w:r>
          </w:p>
        </w:tc>
      </w:tr>
    </w:tbl>
    <w:p>
      <w:pPr>
        <w:spacing w:after="60"/>
      </w:pPr>
    </w:p>
    <w:p>
      <w:pPr>
        <w:pStyle w:val="Heading2"/>
      </w:pPr>
      <w:bookmarkStart w:name="_h32" w:id="32"/>
      <w:r>
        <w:t xml:space="preserve">4.2 Estado: NgRx Signals con eventos</w:t>
      </w:r>
      <w:bookmarkEnd w:id="32"/>
    </w:p>
    <w:p>
      <w:r>
        <w:t xml:space="preserve">Las páginas </w:t>
      </w:r>
      <w:r>
        <w:rPr>
          <w:b/>
          <w:bCs/>
        </w:rPr>
        <w:t xml:space="preserve">no llaman a servicios ni a los stores</w:t>
      </w:r>
      <w:r>
        <w:t xml:space="preserve">: hablan con una </w:t>
      </w:r>
      <w:r>
        <w:rPr>
          <w:b/>
          <w:bCs/>
        </w:rPr>
        <w:t xml:space="preserve">facade</w:t>
      </w:r>
      <w:r>
        <w:t xml:space="preserve">, que lee el estado como señales y traduce cada intención en un evento. Los stores reaccionan con reducers (estado) y con handlers (efectos), y los efectos emiten nuevos eventos con el resultado.</w:t>
      </w:r>
    </w:p>
    <w:p>
      <w:r>
        <w:t xml:space="preserve">Cada store agrupa sus eventos por origen: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: lo que hace el usuario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opened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issueMoved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issueCreateRequested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: lo que responde la API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loadFailed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commandSucceeded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: lo que llega por subscription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activityAdded</w:t>
      </w:r>
      <w:r>
        <w:t xml:space="preserve">…).</w:t>
      </w:r>
    </w:p>
    <w:p>
      <w:pPr>
        <w:spacing w:after="60"/>
      </w:pPr>
    </w:p>
    <w:p>
      <w:r>
        <w:t xml:space="preserve">Ejemplo real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simplificado):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boardPageEvents = eventGroup({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source: 'Board Page',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events: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opened: type&lt;BoardFilter&gt;(),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issueMoved: type&lt;{ issueId: string; to: IssueStatus; reason?: string | null }&gt;(),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BoardStore = signalStore(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withState&lt;BoardState&gt;({ filter: null, columns: [], loading: false, …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withReducer(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on(boardPageEvents.opened, ({ payload }) =&gt; ({ filter: payload, loading: true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on(boardApiEvents.loaded, ({ payload }) =&gt; ({ columns: payload, loading: false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Optimista: la tarjeta se mueve al instante…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on(boardPageEvents.issueMoved, ({ payload }, s) =&gt; ({ columns: moveIssue(s.columns, payload.issueId, payload.to)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on(boardRealtimeEvents.issueChanged, ({ payload }, s) =&gt; ({ columns: applyIssueChange(s.columns, payload.issue, s.filter)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withEventHandlers((store, events = inject(Events), issues = inject(IssuesGateway)) =&gt; 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load$: events.on(boardPageEvents.opened).pipe(switchMap(({ payload }) =&gt; issues.board(payload).pipe(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mapResponse({ next: boardApiEvents.loaded, error: (e) =&gt; boardApiEvents.loadFailed(describeError(e))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…y vuelve a su sitio si la API rechaza el cambio.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move$: events.on(boardPageEvents.issueMoved).pipe(mergeMap(({ payload }) =&gt;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issues.changeStatus({ issueId: payload.issueId, status: payload.to, reason: payload.reason }).pipe(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mapResponse({ next: () =&gt; null, error: (e) =&gt; boardApiEvents.issueMoveFailed(describeError(e))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})),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3" w:id="33"/>
      <w:r>
        <w:t xml:space="preserve">Facades</w:t>
      </w:r>
      <w:bookmarkEnd w:id="33"/>
    </w:p>
    <w:p>
      <w:r>
        <w:t xml:space="preserve">Cada store tiene su facade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y es lo </w:t>
      </w:r>
      <w:r>
        <w:rPr>
          <w:b/>
          <w:bCs/>
        </w:rPr>
        <w:t xml:space="preserve">único</w:t>
      </w:r>
      <w:r>
        <w:t xml:space="preserve"> que exportan esas librerías (junto al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): los stores y los eventos quedan como detalle interno.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@Injectable()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BoardFacade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store = inject(BoardStore);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dispatch = injectDispatch(boardPageEvents);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columns = this.store.columns; // estado: señales de solo lectura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loading = this.store.loading;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/** Abre el tablero si es otro proyecto; si es el mismo, solo cambia el filtro. */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show(filter: BoardFilter):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const same = this.store.filter()?.projectId === filter.projectId;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if (same) this.dispatch.filterChanged(filter);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else this.dispatch.opened(filter);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moveIssue(issueId: string, to: IssueStatus, reason?: string | null):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this.dispatch.issueMoved({ issueId, to, reason 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provideBoardFacade = () =&gt; [BoardStore, BoardFacade];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En la página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@Component({ providers: [provideBoardFacade()], … })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BoardPage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protected readonly board = inject(BoardFacade);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drop(event) { this.board.moveIssue(issueId, to);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r>
        <w:t xml:space="preserve">Qué gana la página: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Intenciones, no eventos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board.moveIssue(…)</w:t>
      </w:r>
      <w:r>
        <w:t xml:space="preserve"> en lugar de conocer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boardPageEvents</w:t>
      </w:r>
      <w:r>
        <w:t xml:space="preserve"> y la forma de su payload.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Contexto implícito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 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ponen el id del proyecto o del ticket abierto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project.addMember(userId)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issue.addComment(body)</w:t>
      </w:r>
      <w:r>
        <w:t xml:space="preserve">); si aún no ha cargado, el comando se ignora.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 sitio para la lógica de presentación</w:t>
      </w:r>
      <w:r>
        <w:t xml:space="preserve">: abrir o refiltrar el tablero, buscar usuarios a partir de 2 caracteres…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Tests sin plantilla</w:t>
      </w:r>
      <w:r>
        <w:t xml:space="preserve">: la facade se prueba con gateways falsos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facades.spec.ts</w:t>
      </w:r>
      <w:r>
        <w:t xml:space="preserve">).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9"/>
        <w:gridCol w:w="1160"/>
        <w:gridCol w:w="1874"/>
        <w:gridCol w:w="5355"/>
      </w:tblGrid>
      <w:tr>
        <w:trPr>
          <w:tblHeader/>
        </w:trP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Responsabilidad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Sesión, usuario, login (PKCE o email y contraseña de Pireon), renovación del token, restaurar al arrancar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proyectos; se actualiza cuando me añaden o quitan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  <w:r>
              <w:t xml:space="preserve">)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Proyecto, miembros, stats, releases, actividad en vivo y búsqueda de usuarios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kanban, filtros, movimiento optimista, nuevo ticket, cambios en vivo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issues/:issueKey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Ticket, comentarios en vivo, historial y todas sus acciones</w:t>
            </w:r>
          </w:p>
        </w:tc>
      </w:tr>
    </w:tbl>
    <w:p>
      <w:pPr>
        <w:spacing w:after="60"/>
      </w:pPr>
    </w:p>
    <w:p>
      <w:r>
        <w:t xml:space="preserve">Las de ámbito de ruta se registran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 en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providers</w:t>
      </w:r>
      <w:r>
        <w:t xml:space="preserve"> del componente de la página (store + facade) y desaparecen al salir (con sus subscriptions). Las páginas hijas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/p/:key</w:t>
      </w:r>
      <w:r>
        <w:t xml:space="preserve"> reciben la misma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.</w:t>
      </w:r>
    </w:p>
    <w:p>
      <w:r>
        <w:t xml:space="preserve">Otros contextos también usan la facade: los stores del tracker leen el usuario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, y la infraestructura de identidad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) le pide el token para el cliente GraphQL.</w:t>
      </w:r>
    </w:p>
    <w:p>
      <w:pPr>
        <w:pStyle w:val="Heading3"/>
      </w:pPr>
      <w:bookmarkStart w:name="_h34" w:id="34"/>
      <w:r>
        <w:t xml:space="preserve">Tiempo real y consistencia</w:t>
      </w:r>
      <w:bookmarkEnd w:id="34"/>
    </w:p>
    <w:p>
      <w:pPr>
        <w:pStyle w:val="ListParagraph"/>
        <w:numPr>
          <w:ilvl w:val="0"/>
          <w:numId w:val="2"/>
        </w:numPr>
        <w:spacing w:after="60"/>
      </w:pPr>
      <w:r>
        <w:t xml:space="preserve">Cada store se suscribe solo a lo que muestra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issueChanges(projectId)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commentChanges(issueId)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cambios se fusionan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: si llega un evento más antiguo que lo que hay en pantalla, se ignora.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Tras crear algo, la query puede devolver </w:t>
      </w:r>
      <w:r>
        <w:rPr>
          <w:i/>
          <w:iCs/>
        </w:rPr>
        <w:t xml:space="preserve">not found</w:t>
      </w:r>
      <w:r>
        <w:t xml:space="preserve"> unos milisegundos (el read model es eventualmente consistente); los stores lo reintentan hasta 5 veces.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resultados de los comandos se comunican con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 (en la app, toasts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5" w:id="35"/>
      <w:r>
        <w:t xml:space="preserve">4.3 GraphQL</w:t>
      </w:r>
      <w:bookmarkEnd w:id="3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Apollo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apollo-angular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@apollo/client</w:t>
      </w:r>
      <w:r>
        <w:t xml:space="preserve"> 4) con la caché </w:t>
      </w:r>
      <w:r>
        <w:rPr>
          <w:b/>
          <w:bCs/>
        </w:rPr>
        <w:t xml:space="preserve">desactivada</w:t>
      </w:r>
      <w:r>
        <w:t xml:space="preserve">: los stores de NgRx son la única fuente de verdad.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subscriptions van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con el token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connectionParams</w:t>
      </w:r>
      <w:r>
        <w:t xml:space="preserve">; 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la sesión se cierra.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operaciones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libs/web/*/infrastructure/src/lib/graphql/*.graphql</w:t>
      </w:r>
      <w:r>
        <w:t xml:space="preserve">. Tras cambiar la API o una operación:</w:t>
      </w:r>
    </w:p>
    <w:p>
      <w:pPr>
        <w:keepLines/>
        <w:shd w:fill="F4F2F8" w:color="auto" w:val="clear"/>
        <w:spacing w:after="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# reescribe apps/api/schema.gql</w:t>
      </w:r>
    </w:p>
    <w:p>
      <w:pPr>
        <w:keepLines/>
        <w:shd w:fill="F4F2F8" w:color="auto" w:val="clear"/>
        <w:spacing w:after="60" w:before="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run web:codegen     # regenera generated.ts (TypedDocumentNode)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adaptadores convierten los tipos generados en modelos de dominio en un único sitio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adapters/mappers.ts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6" w:id="36"/>
      <w:r>
        <w:t xml:space="preserve">4.4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bookmarkEnd w:id="36"/>
    </w:p>
    <w:p>
      <w:r>
        <w:t xml:space="preserve">La librería de componentes de Pireon se instala desde su Nexus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</w:t>
      </w:r>
      <w:r>
        <w:t xml:space="preserve">, configurado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; el token va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). Se integra igual que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, y conviene conocer sus particularidades: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Particularidad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styles/common/index.scss</w:t>
            </w:r>
            <w:r>
              <w:t xml:space="preserve"> no compila con Material ≥ 19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apps/web/src/styles.scss</w:t>
            </w:r>
            <w:r>
              <w:t xml:space="preserve"> importa sus partes una a una y declara el tema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mat.theme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modo oscuro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Redefinimos sus tokens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--pi-color-*</w:t>
            </w:r>
            <w:r>
              <w:t xml:space="preserve"> bajo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html.dark-mode .pi-shell</w:t>
            </w:r>
            <w:r>
              <w:t xml:space="preserve"> (paleta Pireon, igual que la landing)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PiThemeService</w:t>
            </w:r>
            <w:r>
              <w:t xml:space="preserve"> persiste mal el modo oscuro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"false"</w:t>
            </w:r>
            <w:r>
              <w:t xml:space="preserve"> se lee como verdadero)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AppearanceService</w:t>
            </w:r>
            <w:r>
              <w:t xml:space="preserve"> guarda su propia preferencia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SVGs: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pi-icon</w:t>
            </w:r>
            <w:r>
              <w:t xml:space="preserve"> busca en el registro de Material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shared/ui/src/lib/icons.ts</w:t>
            </w:r>
            <w:r>
              <w:t xml:space="preserve"> registra los iconos en línea, incluidos los que usa la propia librería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eye-off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</w:t>
            </w:r>
            <w:r>
              <w:t xml:space="preserve">…)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Sus textos (errores de campos, "Cerrar") van por ngx-translate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providePiStrings()</w:t>
            </w:r>
            <w:r>
              <w:t xml:space="preserve"> los registra al arrancar, sin peticiones HTTP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Varios inputs son obligatorios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input.required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pi-note</w:t>
            </w:r>
            <w:r>
              <w:t xml:space="preserve"> necesita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gap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title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Los campos usan Signal Forms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[formField]="form.campo"</w:t>
            </w:r>
            <w:r>
              <w:t xml:space="preserve"> para formularios;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[(value)]</w:t>
            </w:r>
            <w:r>
              <w:t xml:space="preserve"> para controles sueltos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Drawers y modales se abren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MatDialog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DrawerService.open(título, template)</w:t>
            </w:r>
            <w:r>
              <w:t xml:space="preserve">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getDrawerConfigs</w:t>
            </w:r>
            <w:r>
              <w:t xml:space="preserve"> de la librería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pi-search-field</w:t>
            </w:r>
            <w:r>
              <w:t xml:space="preserve"> es un buscador plegable (un icono)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Para un campo de búsqueda normal se usa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pi-text-field</w:t>
            </w:r>
          </w:p>
        </w:tc>
      </w:tr>
    </w:tbl>
    <w:p>
      <w:pPr>
        <w:spacing w:after="60"/>
      </w:pPr>
    </w:p>
    <w:p>
      <w:r>
        <w:t xml:space="preserve">|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button</w:t>
      </w:r>
      <w:r>
        <w:t xml:space="preserve"> globales: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min-width</w:t>
      </w:r>
      <w:r>
        <w:t xml:space="preserve">, padding y radio con selectores muy específicos | Los botones propios de la app usan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.ts-icon-button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 size="w100"</w:t>
      </w:r>
      <w:r>
        <w:t xml:space="preserve"> necesita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box-sizing</w:t>
      </w:r>
      <w:r>
        <w:t xml:space="preserve"> (en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styles.scss</w:t>
      </w:r>
      <w:r>
        <w:t xml:space="preserve">) | | Los campos pintan cualquier error que reciben, aunque no se hayan tocado | En el login, los errores se pasan solo tras salir del campo o intentar entrar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(touch)</w:t>
      </w:r>
      <w:r>
        <w:t xml:space="preserve">) |</w:t>
      </w:r>
    </w:p>
    <w:p>
      <w:r>
        <w:t xml:space="preserve">Componentes en uso: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pi-note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pi-email-field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pi-password-field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pi-textarea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pi-select-field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pi-segmented-control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pi-skeleton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pi-spinner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pi-empty-state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pi-divider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.</w:t>
      </w:r>
    </w:p>
    <w:p>
      <w:pPr>
        <w:pStyle w:val="Heading2"/>
      </w:pPr>
      <w:bookmarkStart w:name="_h37" w:id="37"/>
      <w:r>
        <w:t xml:space="preserve">4.5 Diseño</w:t>
      </w:r>
      <w:bookmarkEnd w:id="37"/>
    </w:p>
    <w:p>
      <w:r>
        <w:t xml:space="preserve">TaskStream es un producto de la plataforma Pireon y se ve como tal: comparte con pireon.dev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) el logo, la paleta, la tipografía, la cabecera y las superficies.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aporta los controles; lo propio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apps/web/src/styles.scss</w:t>
      </w:r>
      <w:r>
        <w:t xml:space="preserve"> como tokens CSS, con su versión oscura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html.dark-mode .pi-shell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 pireon.dev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 TaskStream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Logo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logo.png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favicon.ico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apps/web/public</w:t>
            </w:r>
            <w:r>
              <w:t xml:space="preserve">, pintado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LogoComponent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Rampas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primary</w:t>
            </w:r>
            <w:r>
              <w:t xml:space="preserve"> (#a347e1)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accent</w:t>
            </w:r>
            <w:r>
              <w:t xml:space="preserve"> (#1879bf) sacadas del logo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Las mismas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brand-ramp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dark-ramp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Inter; fondo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#f7f7fa</w:t>
            </w:r>
            <w:r>
              <w:t xml:space="preserve"> (oscuro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#0f1116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Igual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--ts-font-body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--ts-bg</w:t>
            </w:r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Cabecera translúcida con desenfoque, borde y sombra al hacer scroll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  <w:r>
              <w:t xml:space="preserve">, con «Pireon | TaskStream»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Luces difusas violeta y azul arriba de cada página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.ts-main::before/::after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Eyebrow</w:t>
            </w:r>
            <w:r>
              <w:t xml:space="preserve"> azul en mayúsculas y titulares con un tramo en degradado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.ts-eyebrow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.ts-gradient-text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Tarjeta con lavado violeta→azul y borde en degradado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landing-card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.ts-panel</w:t>
            </w:r>
            <w:r>
              <w:t xml:space="preserve"> (paneles)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.ts-card-link</w:t>
            </w:r>
            <w:r>
              <w:t xml:space="preserve"> (tarjetas que navegan, con elevación)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Cifras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pi-stat-card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Resumen de Seguimiento</w:t>
            </w:r>
          </w:p>
        </w:tc>
      </w:tr>
    </w:tbl>
    <w:p>
      <w:pPr>
        <w:spacing w:after="60"/>
      </w:pPr>
    </w:p>
    <w:p>
      <w:r>
        <w:t xml:space="preserve">Encima, el lenguaje del producto: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--ts-font-mono</w:t>
      </w:r>
      <w:r>
        <w:t xml:space="preserve"> (Geist Mono) solo para datos (claves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, contadores, versiones) y un color por estado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--ts-s-*</w:t>
      </w:r>
      <w:r>
        <w:t xml:space="preserve">) y por tipo de ticket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--ts-t-*</w:t>
      </w:r>
      <w:r>
        <w:t xml:space="preserve">), el mismo en tablero, tarjetas, gráficas e historial. Salen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tone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ui/copy.ts</w:t>
      </w:r>
      <w:r>
        <w:t xml:space="preserve"> y las plantillas los aplican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[style.--tone]</w:t>
      </w:r>
      <w:r>
        <w:t xml:space="preserve">; utilidades globales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.ts-pill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.ts-key</w:t>
      </w:r>
      <w:r>
        <w:t xml:space="preserve"> leen esa variable. Las animaciones se desactivan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prefers-reduced-motion</w:t>
      </w:r>
      <w:r>
        <w:t xml:space="preserve">.</w:t>
      </w:r>
    </w:p>
    <w:p>
      <w:pPr>
        <w:pStyle w:val="Heading2"/>
      </w:pPr>
      <w:bookmarkStart w:name="_h38" w:id="38"/>
      <w:r>
        <w:t xml:space="preserve">4.6 Rutas</w:t>
      </w:r>
      <w:bookmarkEnd w:id="38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52"/>
        <w:gridCol w:w="6286"/>
      </w:tblGrid>
      <w:tr>
        <w:trPr>
          <w:tblHeader/>
        </w:trP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Página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/login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Inicio de sesión (solo sin sesión)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Retorno de Pireon (PKCE)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?release=</w:t>
            </w:r>
            <w:r>
              <w:t xml:space="preserve"> filtra por release)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/p/:key/issues/:issueKey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/p/:key/releases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/p/:key/dashboard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Seguimiento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/p/:key/activity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Actividad en vivo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/p/:key/members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Miembros</w:t>
            </w:r>
          </w:p>
        </w:tc>
      </w:tr>
    </w:tbl>
    <w:p>
      <w:pPr>
        <w:spacing w:after="60"/>
      </w:pPr>
    </w:p>
    <w:p>
      <w:r>
        <w:t xml:space="preserve">Todo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 está protegido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. Los parámetros de ruta llegan como inputs de los componentes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withComponentInputBinding</w:t>
      </w:r>
      <w:r>
        <w:t xml:space="preserve">).</w:t>
      </w:r>
    </w:p>
    <w:p>
      <w:pPr>
        <w:pStyle w:val="Heading1"/>
        <w:pageBreakBefore/>
      </w:pPr>
      <w:bookmarkStart w:name="_h39" w:id="39"/>
      <w:r>
        <w:t xml:space="preserve">5. Autenticación (Pireon)</w:t>
      </w:r>
      <w:bookmarkEnd w:id="39"/>
    </w:p>
    <w:p>
      <w:r>
        <w:t xml:space="preserve">Los usuarios pertenecen a </w:t>
      </w:r>
      <w:r>
        <w:rPr>
          <w:b/>
          <w:bCs/>
        </w:rPr>
        <w:t xml:space="preserve">Pireon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https://oauth.pireon.dev</w:t>
      </w:r>
      <w:r>
        <w:t xml:space="preserve">, OAuth2 con Laravel Passport). TaskStream no guarda contraseñas: solo valida tokens y guarda una copia local de nombre y email para mostrarlos.</w:t>
      </w:r>
    </w:p>
    <w:p>
      <w:pPr>
        <w:pStyle w:val="Heading2"/>
      </w:pPr>
      <w:bookmarkStart w:name="_h40" w:id="40"/>
      <w:r>
        <w:t xml:space="preserve">5.1 Cómo valida la API un token</w:t>
      </w:r>
      <w:bookmarkEnd w:id="40"/>
    </w:p>
    <w:p>
      <w:pPr>
        <w:spacing w:after="160" w:before="120"/>
        <w:jc w:val="center"/>
      </w:pPr>
      <w:r>
        <w:drawing>
          <wp:inline distT="0" distB="0" distL="0" distR="0">
            <wp:extent cx="6010275" cy="275272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cachea el </w:t>
      </w:r>
      <w:r>
        <w:rPr>
          <w:b/>
          <w:bCs/>
        </w:rPr>
        <w:t xml:space="preserve">hash SHA-256</w:t>
      </w:r>
      <w:r>
        <w:t xml:space="preserve"> del token, nunca el token en claro.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Pireon marca al usuario como inactivo, el token se rechaza.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guard es global: todo requiere token salvo lo marcado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 (health, configuración de login, proxy de tokens y webhook).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subscriptions, el token se valida una vez al abrir el WebSocket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@RequireAppRoles('…')</w:t>
      </w:r>
      <w:r>
        <w:t xml:space="preserve"> permite exigir roles del cliente OAuth en Pireon (los admins globales de Pireon los tienen todos).</w:t>
      </w:r>
    </w:p>
    <w:p>
      <w:pPr>
        <w:spacing w:after="60"/>
      </w:pPr>
    </w:p>
    <w:p>
      <w:pPr>
        <w:pStyle w:val="Heading2"/>
      </w:pPr>
      <w:bookmarkStart w:name="_h41" w:id="41"/>
      <w:r>
        <w:t xml:space="preserve">5.2 Iniciar sesión desde el navegador</w:t>
      </w:r>
      <w:bookmarkEnd w:id="41"/>
    </w:p>
    <w:p>
      <w:r>
        <w:t xml:space="preserve">Pireon </w:t>
      </w:r>
      <w:r>
        <w:rPr>
          <w:b/>
          <w:bCs/>
        </w:rPr>
        <w:t xml:space="preserve">no permite CORS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navegador, así que la web pasa por la API: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proxy hacia Pireon.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8"/>
        <w:gridCol w:w="3504"/>
        <w:gridCol w:w="3506"/>
      </w:tblGrid>
      <w:tr>
        <w:trPr>
          <w:tblHeader/>
        </w:trP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Método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Necesita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Flujo</w:t>
            </w:r>
          </w:p>
        </w:tc>
      </w:tr>
      <w:t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Entrar con Pireon</w:t>
            </w:r>
            <w:r>
              <w:t xml:space="preserve"> (Authorization Code + PKCE)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  <w:r>
              <w:t xml:space="preserve"> y la redirect URI registrada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/oauth/authorize</w:t>
            </w:r>
            <w:r>
              <w:t xml:space="preserve"> de Pireon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code_verifier</w:t>
            </w:r>
            <w:r>
              <w:t xml:space="preserve">)</w:t>
            </w:r>
          </w:p>
        </w:tc>
      </w:tr>
      <w:t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Email y contraseña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mismo cliente,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PIREON_PASSWORD_GRANT=true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)</w:t>
            </w:r>
          </w:p>
        </w:tc>
      </w:tr>
    </w:tbl>
    <w:p>
      <w:pPr>
        <w:spacing w:after="60"/>
      </w:pPr>
    </w:p>
    <w:p>
      <w:r>
        <w:t xml:space="preserve">Las dos opciones necesitan el cliente OAuth: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503</w:t>
      </w:r>
      <w:r>
        <w:t xml:space="preserve"> y el login avisa de que no está configurado. El email y la contraseña son los de la cuenta de Pireon; TaskStream no los guarda, solo los reenvía. (El login con token de acceso personal se ha retirado de la web por ahora; la API sigue aceptando esos tokens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Bearer</w:t>
      </w:r>
      <w:r>
        <w:t xml:space="preserve">.)</w:t>
      </w:r>
    </w:p>
    <w:p>
      <w:pPr>
        <w:pStyle w:val="Heading3"/>
      </w:pPr>
      <w:bookmarkStart w:name="_h42" w:id="42"/>
      <w:r>
        <w:t xml:space="preserve">Registrar TaskStream como cliente en Pireon</w:t>
      </w:r>
      <w:bookmarkEnd w:id="42"/>
    </w:p>
    <w:p>
      <w:pPr>
        <w:pStyle w:val="ListParagraph"/>
        <w:numPr>
          <w:ilvl w:val="0"/>
          <w:numId w:val="3"/>
        </w:numPr>
        <w:spacing w:after="60"/>
      </w:pPr>
      <w:r>
        <w:t xml:space="preserve">Crea el cliente: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</w:t>
      </w:r>
      <w:r>
        <w:t xml:space="preserve"> (con un token tuyo de Pireon,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account:write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como redirect URIs: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http://localhost:4200/auth/callback</w:t>
      </w:r>
      <w:r>
        <w:t xml:space="preserve"> (desarrollo)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http://localhost:8080/auth/callback</w:t>
      </w:r>
      <w:r>
        <w:t xml:space="preserve"> (Docker)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la de producción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(o en el entorno del contenedor).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 devuelve a la web lo necesario para iniciar el flujo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authorizeUrl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passwordGrant</w:t>
      </w:r>
      <w:r>
        <w:t xml:space="preserve">),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 si no hay cliente configurado; en ese caso el login muestra el aviso y no deja entrar.</w:t>
      </w:r>
    </w:p>
    <w:p>
      <w:pPr>
        <w:pStyle w:val="Heading3"/>
      </w:pPr>
      <w:bookmarkStart w:name="_h43" w:id="43"/>
      <w:r>
        <w:t xml:space="preserve">Sesión en la web</w:t>
      </w:r>
      <w:bookmarkEnd w:id="43"/>
    </w:p>
    <w:p>
      <w:pPr>
        <w:pStyle w:val="ListParagraph"/>
        <w:numPr>
          <w:ilvl w:val="0"/>
          <w:numId w:val="2"/>
        </w:numPr>
        <w:spacing w:after="60"/>
      </w:pPr>
      <w:r>
        <w:t xml:space="preserve">La sesión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refreshToken</w:t>
      </w:r>
      <w:r>
        <w:t xml:space="preserve">, caducidad) se guarda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localStorage</w:t>
      </w:r>
      <w:r>
        <w:t xml:space="preserve"> y se restaura al arrancar.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minuto antes de caducar se renueva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. Si llegan varias peticiones a la vez, se renueva una sola vez.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se cierra la sesión y se vuelve al login.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parámetro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 del flujo PKCE protege contra CSRF;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code_verifier</w:t>
      </w:r>
      <w:r>
        <w:t xml:space="preserve">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 solo durante la redirección.</w:t>
      </w:r>
    </w:p>
    <w:p>
      <w:pPr>
        <w:spacing w:after="60"/>
      </w:pPr>
    </w:p>
    <w:p>
      <w:pPr>
        <w:pStyle w:val="Heading2"/>
      </w:pPr>
      <w:bookmarkStart w:name="_h44" w:id="44"/>
      <w:r>
        <w:t xml:space="preserve">5.3 Webhooks de Pireon (opcional)</w:t>
      </w:r>
      <w:bookmarkEnd w:id="44"/>
    </w:p>
    <w:p>
      <w:r>
        <w:t xml:space="preserve">Para que la desactivación de un usuario o la revocación de un token surtan efecto al instante (sin esperar a que caduque la caché):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https://&lt;tu-api&gt;/api/webhooks/pireon</w:t>
      </w:r>
      <w:r>
        <w:t xml:space="preserve"> con los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user.deactivated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token.revoked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/api/clients/{client}/webhooks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el secret que devuelve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</w:t>
      </w:r>
    </w:p>
    <w:p>
      <w:pPr>
        <w:spacing w:after="60"/>
      </w:pPr>
    </w:p>
    <w:p>
      <w:r>
        <w:t xml:space="preserve">La API verifica la firma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X-Webhook-Signature</w:t>
      </w:r>
      <w:r>
        <w:t xml:space="preserve"> (HMAC-SHA256 del cuerpo), marca al usuario como inactivo y borra sus sesiones cacheadas.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, el endpoint rechaza todas las llamadas.</w:t>
      </w:r>
    </w:p>
    <w:p>
      <w:pPr>
        <w:pStyle w:val="Heading2"/>
      </w:pPr>
      <w:bookmarkStart w:name="_h45" w:id="45"/>
      <w:r>
        <w:t xml:space="preserve">5.4 Usuarios en TaskStream</w:t>
      </w:r>
      <w:bookmarkEnd w:id="45"/>
    </w:p>
    <w:p>
      <w:pPr>
        <w:pStyle w:val="ListParagraph"/>
        <w:numPr>
          <w:ilvl w:val="0"/>
          <w:numId w:val="2"/>
        </w:numPr>
        <w:spacing w:after="60"/>
      </w:pPr>
      <w:r>
        <w:t xml:space="preserve">Al validar un token, el usuario se guarda (nombre, email, activo) en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 de MongoDB.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users(search)</w:t>
      </w:r>
      <w:r>
        <w:t xml:space="preserve"> sincroniza antes el directorio de Pireon con el token del usuario, así que se puede añadir a gente que aún no ha entrado en TaskStream (requiere el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users:read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read models guardan el nombre de los usuarios desnormalizado: si alguien cambia su nombre en Pireon, las entradas antiguas mantienen el nombre anterior.</w:t>
      </w:r>
    </w:p>
    <w:p>
      <w:pPr>
        <w:spacing w:after="60"/>
      </w:pPr>
    </w:p>
    <w:p>
      <w:pPr>
        <w:pStyle w:val="Heading1"/>
        <w:pageBreakBefore/>
      </w:pPr>
      <w:bookmarkStart w:name="_h46" w:id="46"/>
      <w:r>
        <w:t xml:space="preserve">6. Desarrollo</w:t>
      </w:r>
      <w:bookmarkEnd w:id="46"/>
    </w:p>
    <w:p>
      <w:pPr>
        <w:pStyle w:val="Heading2"/>
      </w:pPr>
      <w:bookmarkStart w:name="_h47" w:id="47"/>
      <w:r>
        <w:t xml:space="preserve">6.1 Requisitos</w:t>
      </w:r>
      <w:bookmarkEnd w:id="47"/>
    </w:p>
    <w:p>
      <w:pPr>
        <w:pStyle w:val="ListParagraph"/>
        <w:numPr>
          <w:ilvl w:val="0"/>
          <w:numId w:val="2"/>
        </w:numPr>
        <w:spacing w:after="60"/>
      </w:pPr>
      <w:r>
        <w:t xml:space="preserve">Node 22 y npm 10.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Docker (PostgreSQL, MongoDB y Redis).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Acceso al Nexus de Pireon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 El scope está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 (sin token); el token va en tu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:</w:t>
      </w:r>
    </w:p>
    <w:p>
      <w:pPr>
        <w:keepLines/>
        <w:shd w:fill="F4F2F8" w:color="auto" w:val="clear"/>
        <w:spacing w:after="6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config set //nexus.pireon.dev/repository/npm-releases/:_authToken "&lt;token&gt;"</w:t>
      </w:r>
    </w:p>
    <w:p>
      <w:pPr>
        <w:spacing w:after="60"/>
      </w:pPr>
    </w:p>
    <w:p>
      <w:pPr>
        <w:pStyle w:val="Heading2"/>
      </w:pPr>
      <w:bookmarkStart w:name="_h48" w:id="48"/>
      <w:r>
        <w:t xml:space="preserve">6.2 Puesta en marcha</w:t>
      </w:r>
      <w:bookmarkEnd w:id="48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install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cp .env.example .env            # ajusta PIREON_*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     # http://localhost:3000 (GraphiQL en /graphql)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web                # http://localhost:4200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serve web</w:t>
      </w:r>
      <w:r>
        <w:t xml:space="preserve">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apps/web/proxy.conf.json</w:t>
      </w:r>
      <w:r>
        <w:t xml:space="preserve"> para enviar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(también el WebSocket) a la API, así que la web y la API comparten origen igual que en Docker.</w:t>
      </w:r>
    </w:p>
    <w:p>
      <w:pPr>
        <w:pStyle w:val="Heading2"/>
      </w:pPr>
      <w:bookmarkStart w:name="_h49" w:id="49"/>
      <w:r>
        <w:t xml:space="preserve">6.3 Comandos</w:t>
      </w:r>
      <w:bookmarkEnd w:id="4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6426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Comando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hace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lint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Lint de todo, incluidas las reglas de capas y contextos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test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unitarios (dominio y aplicación, API y web)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e2e api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Flujo completo de la API contra Docker, con Pireon simulado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build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Builds de la API y la web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web:codegen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Regenera los tipos GraphQL del cliente desde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api:prune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 de la API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y lockfile podados (lo usa Docker)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graph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Grafo de dependencias entre proyectos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test api-tracker-domain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de una librería concreta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api-&lt;contexto&gt;-&lt;capa&gt;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web-&lt;contexto&gt;-&lt;capa&gt;</w:t>
            </w:r>
            <w:r>
              <w:t xml:space="preserve">)</w:t>
            </w:r>
          </w:p>
        </w:tc>
      </w:tr>
    </w:tbl>
    <w:p>
      <w:pPr>
        <w:spacing w:after="60"/>
      </w:pPr>
    </w:p>
    <w:p>
      <w:pPr>
        <w:pStyle w:val="Heading3"/>
      </w:pPr>
      <w:bookmarkStart w:name="_h50" w:id="50"/>
      <w:r>
        <w:t xml:space="preserve">Tests</w:t>
      </w:r>
      <w:bookmarkEnd w:id="50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8"/>
        <w:gridCol w:w="5209"/>
        <w:gridCol w:w="1911"/>
      </w:tblGrid>
      <w:tr>
        <w:trPr>
          <w:tblHeader/>
        </w:trP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Dónde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se prueba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Herramienta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api/*/domain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Reglas de los agregados y reconstrucción desde el historial de eventos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Commands contra un event store en memoria (incluida la concurrencia)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@nestjs/testing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apps/api/e2e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Todo el flujo: GraphQL → Postgres → Redis → Mongo → subscriptions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contra Docker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 y reducers del tablero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/ Vitest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Rutas y guards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Vitest</w:t>
            </w:r>
          </w:p>
        </w:tc>
      </w:tr>
    </w:tbl>
    <w:p>
      <w:pPr>
        <w:spacing w:after="60"/>
      </w:pPr>
    </w:p>
    <w:p>
      <w:r>
        <w:t xml:space="preserve">El e2e sustituye a Pireon por usuarios fijos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token-ana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token-bob</w:t>
      </w:r>
      <w:r>
        <w:t xml:space="preserve">…)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overrideProvider(IdentityProvider)</w:t>
      </w:r>
      <w:r>
        <w:t xml:space="preserve">; el resto de la pila es real.</w:t>
      </w:r>
    </w:p>
    <w:p>
      <w:pPr>
        <w:pStyle w:val="Heading2"/>
      </w:pPr>
      <w:bookmarkStart w:name="_h51" w:id="51"/>
      <w:r>
        <w:t xml:space="preserve">6.4 Cómo añadir una funcionalidad</w:t>
      </w:r>
      <w:bookmarkEnd w:id="51"/>
    </w:p>
    <w:p>
      <w:r>
        <w:t xml:space="preserve">Ejemplo: </w:t>
      </w:r>
      <w:r>
        <w:rPr>
          <w:b/>
          <w:bCs/>
        </w:rPr>
        <w:t xml:space="preserve">marcar un ticket como bloqueado con un motivo</w:t>
      </w:r>
      <w:r>
        <w:t xml:space="preserve">. El recorrido es siempre el mismo, de dentro hacia fuera.</w:t>
      </w:r>
    </w:p>
    <w:p>
      <w:pPr>
        <w:pStyle w:val="Heading3"/>
      </w:pPr>
      <w:bookmarkStart w:name="_h52" w:id="52"/>
      <w:r>
        <w:t xml:space="preserve">API</w:t>
      </w:r>
      <w:bookmarkEnd w:id="52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libs/api/tracker/domain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issue-blocked.event.ts</w:t>
      </w:r>
      <w:r>
        <w:t xml:space="preserve">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, que extiende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TrackerEvent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block(actorId, reason)</w:t>
      </w:r>
      <w:r>
        <w:t xml:space="preserve"> valida y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this.apply(new IssueBlockedEvent(…))</w:t>
      </w:r>
      <w:r>
        <w:t xml:space="preserve">; el handler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onIssueBlockedEvent(event)</w:t>
      </w:r>
      <w:r>
        <w:t xml:space="preserve"> cambia el estado.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Test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issue.spec.ts</w:t>
      </w:r>
      <w:r>
        <w:t xml:space="preserve">, incluida la reconstrucción desde el historial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replay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libs/api/tracker/application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commands/block-issue.command.ts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block-issue.command-handler.ts</w:t>
      </w:r>
      <w:r>
        <w:t xml:space="preserve">: rehidratar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), llamar al dominio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 Registrar el handler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command-handlers.ts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Método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Proyección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event-handlers/issue-blocked.event-handler.ts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que actualiza el read model y avisa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ReadModelNotifier</w:t>
      </w:r>
      <w:r>
        <w:t xml:space="preserve">. Añadir el evento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ActivityEventHandler</w:t>
      </w:r>
      <w:r>
        <w:t xml:space="preserve"> y una frase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activity-summary.ts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Si el read model cambia, añadir el campo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 (dominio) y al esquema Mongo (infraestructura).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libs/api/tracker/presenters</w:t>
      </w:r>
      <w:r>
        <w:t xml:space="preserve">): input y mutation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blockIssue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que llama al service.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Arrancar la API para regenerar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3" w:id="53"/>
      <w:r>
        <w:t xml:space="preserve">Web</w:t>
      </w:r>
      <w:bookmarkEnd w:id="53"/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 tras añadir la mutation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issues.graphql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: método en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. </w:t>
      </w:r>
      <w:r>
        <w:rPr>
          <w:b/>
          <w:bCs/>
        </w:rPr>
        <w:t xml:space="preserve">Infraestructura</w:t>
      </w:r>
      <w:r>
        <w:t xml:space="preserve">: implementarlo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GraphqlIssuesGateway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: 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blockRequested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issuePageEvents</w:t>
      </w:r>
      <w:r>
        <w:t xml:space="preserve">, su efecto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runCommand</w:t>
      </w:r>
      <w:r>
        <w:t xml:space="preserve">) y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block(reason)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: botón y formulario en la página del ticket que llaman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facade.block(reason)</w:t>
      </w:r>
      <w:r>
        <w:t xml:space="preserve">.</w:t>
      </w:r>
    </w:p>
    <w:p>
      <w:pPr>
        <w:spacing w:after="60"/>
      </w:pPr>
    </w:p>
    <w:p>
      <w:r>
        <w:t xml:space="preserve">El lint impide atajos: si un resolver intenta usar un repositorio o una página intenta usar Apollo, falla. Y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solo exporta facades, una página tampoco puede tocar un store ni despachar eventos por su cuenta.</w:t>
      </w:r>
    </w:p>
    <w:p>
      <w:pPr>
        <w:pStyle w:val="Heading2"/>
      </w:pPr>
      <w:bookmarkStart w:name="_h54" w:id="54"/>
      <w:r>
        <w:t xml:space="preserve">6.5 Problemas conocidos</w:t>
      </w:r>
      <w:bookmarkEnd w:id="5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Síntoma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 y solución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npm install</w:t>
            </w:r>
            <w:r>
              <w:t xml:space="preserve"> falla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Cannot read properties of null (reading 'edgesOut')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Bug de npm con un peer opcional de Vite que arrastra vitest 5.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overrides</w:t>
            </w:r>
            <w:r>
              <w:t xml:space="preserve">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fija vitest; no lo quites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401</w:t>
            </w:r>
            <w:r>
              <w:t xml:space="preserve"> al instalar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del Nexus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~/.npmrc</w:t>
            </w:r>
            <w:r>
              <w:t xml:space="preserve"> (o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al construir con Docker)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failed to stat /root/.npmrc</w:t>
            </w:r>
            <w:r>
              <w:t xml:space="preserve"> al desplegar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Versión antigua del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docker-compose.yml</w:t>
            </w:r>
            <w:r>
              <w:t xml:space="preserve">: ahora el token llega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(ver </w:t>
            </w:r>
            <w:hyperlink w:history="1" w:anchor="_h55">
              <w:r>
                <w:rPr>
                  <w:color w:val="7B2FBF"/>
                  <w:u w:val="single"/>
                </w:rPr>
                <w:t xml:space="preserve">Despliegue</w:t>
              </w:r>
            </w:hyperlink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web</w:t>
            </w:r>
            <w:r>
              <w:t xml:space="preserve"> arranca en el puerto 3000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carga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.env</w:t>
            </w:r>
            <w:r>
              <w:t xml:space="preserve"> raíz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PORT=3000</w:t>
            </w:r>
            <w:r>
              <w:t xml:space="preserve">) en todas las tareas;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apps/web/.env</w:t>
            </w:r>
            <w:r>
              <w:t xml:space="preserve"> lo fija en 4200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API no ve un evento nuevo al deserializar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clase del evento no tiene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@AutowiredEvent</w:t>
            </w:r>
            <w:r>
              <w:t xml:space="preserve"> o no se importa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componente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lanza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Unable to find icon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registrar ese icono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libs/web/shared/ui/src/lib/icons.ts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Tablas antiguas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outbox</w:t>
            </w:r>
            <w:r>
              <w:t xml:space="preserve">) en tu Postgres local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Restos de una versión anterior sin event sourcing;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 compose down -v</w:t>
            </w:r>
            <w:r>
              <w:t xml:space="preserve"> empieza de cero</w:t>
            </w:r>
          </w:p>
        </w:tc>
      </w:tr>
    </w:tbl>
    <w:p>
      <w:pPr>
        <w:spacing w:after="60"/>
      </w:pPr>
    </w:p>
    <w:p>
      <w:pPr>
        <w:pStyle w:val="Heading1"/>
        <w:pageBreakBefore/>
      </w:pPr>
      <w:bookmarkStart w:name="_h55" w:id="55"/>
      <w:r>
        <w:t xml:space="preserve">7. Despliegue</w:t>
      </w:r>
      <w:bookmarkEnd w:id="55"/>
    </w:p>
    <w:p>
      <w:pPr>
        <w:pStyle w:val="Heading2"/>
      </w:pPr>
      <w:bookmarkStart w:name="_h56" w:id="56"/>
      <w:r>
        <w:t xml:space="preserve">7.1 Docker</w:t>
      </w:r>
      <w:bookmarkEnd w:id="56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                 # todo: web en http://localhost:8080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    # solo infraestructura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logs -f api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down                          # parar (-v borra los datos)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8"/>
        <w:gridCol w:w="2433"/>
        <w:gridCol w:w="584"/>
        <w:gridCol w:w="5843"/>
      </w:tblGrid>
      <w:tr>
        <w:trPr>
          <w:tblHeader/>
        </w:trP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Imagen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Puerto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Función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task-stream-web</w:t>
            </w:r>
            <w:r>
              <w:t xml:space="preserve"> (nginx)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8080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SPA y 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/graphql</w:t>
            </w:r>
            <w:r>
              <w:t xml:space="preserve"> (incluido el WebSocket) hacia la API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 (Node 22)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3000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NestJS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postgres:17-alpine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5432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mongo:8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27017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redis:7-alpine (AOF)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6379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 de eventos, pub/sub y caché de sesiones</w:t>
            </w:r>
          </w:p>
        </w:tc>
      </w:tr>
    </w:tbl>
    <w:p>
      <w:pPr>
        <w:spacing w:after="60"/>
      </w:pPr>
    </w:p>
    <w:p>
      <w:r>
        <w:t xml:space="preserve">Todos tienen healthcheck;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espera a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esté sana,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a las tres bases de datos.</w:t>
      </w:r>
    </w:p>
    <w:p>
      <w:pPr>
        <w:pStyle w:val="Heading3"/>
      </w:pPr>
      <w:bookmarkStart w:name="_h57" w:id="57"/>
      <w:r>
        <w:t xml:space="preserve">Imágenes</w:t>
      </w:r>
      <w:bookmarkEnd w:id="57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Dockerfile</w:t>
      </w:r>
      <w:r>
        <w:t xml:space="preserve"> tiene dos destinos que comparten la instalación de dependencias: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Instalación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 ci</w:t>
      </w:r>
      <w:r>
        <w:t xml:space="preserve"> del workspace.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viene del Nexus privado; el token llega como </w:t>
      </w:r>
      <w:r>
        <w:rPr>
          <w:b/>
          <w:bCs/>
        </w:rPr>
        <w:t xml:space="preserve">build secret</w:t>
      </w:r>
      <w:r>
        <w:t xml:space="preserve"> desde la variable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secrets.nexus_token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), se escribe 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npmrc</w:t>
      </w:r>
      <w:r>
        <w:t xml:space="preserve"> temporal y se borra en el mismo paso, así que nunca queda en una capa.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la build falla en ese paso.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run api:prune</w:t>
      </w:r>
      <w:r>
        <w:t xml:space="preserve"> genera el bundle con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y un lockfile podados a partir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 La imagen final solo instala esas dependencias (sin Angular ni paquetes privados). Si la API empieza a usar un paquete nuevo </w:t>
      </w:r>
      <w:r>
        <w:rPr>
          <w:b/>
          <w:bCs/>
        </w:rPr>
        <w:t xml:space="preserve">en tiempo de ejecución</w:t>
      </w:r>
      <w:r>
        <w:t xml:space="preserve">, hay que añadirlo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: build de producción de Angular servido por nginx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apps/web/nginx.conf</w:t>
      </w:r>
      <w:r>
        <w:t xml:space="preserve">): fallback de rutas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, caché larga para los bundles con hash y sin caché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8" w:id="58"/>
      <w:r>
        <w:t xml:space="preserve">Construir</w:t>
      </w:r>
      <w:bookmarkEnd w:id="58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tiene que estar en el entorno de quien construye, o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junto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Local: reutiliza el token de tu ~/.npmrc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NEXUS_TOKEN=$(grep '^//nexus.pireon.dev/repository/npm-releases/:_authToken=' ~/.npmrc | cut -d= -f2-)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</w:t>
      </w:r>
    </w:p>
    <w:p>
      <w:pPr>
        <w:spacing w:after="60"/>
      </w:pPr>
    </w:p>
    <w:p>
      <w:r>
        <w:t xml:space="preserve">En </w:t>
      </w:r>
      <w:r>
        <w:rPr>
          <w:b/>
          <w:bCs/>
        </w:rPr>
        <w:t xml:space="preserve">Dokploy</w:t>
      </w:r>
      <w:r>
        <w:t xml:space="preserve"> (despliegue con Docker Compose): pestaña </w:t>
      </w:r>
      <w:r>
        <w:rPr>
          <w:i/>
          <w:iCs/>
        </w:rPr>
        <w:t xml:space="preserve">Environment</w:t>
      </w:r>
      <w:r>
        <w:t xml:space="preserve"> del servicio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NEXUS_TOKEN=&lt;token&gt;</w:t>
      </w:r>
      <w:r>
        <w:t xml:space="preserve">, junto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 Dokploy los escribe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del proyecto, de donde los lee Compose.</w:t>
      </w:r>
    </w:p>
    <w:p>
      <w:pPr>
        <w:pStyle w:val="Heading2"/>
      </w:pPr>
      <w:bookmarkStart w:name="_h59" w:id="59"/>
      <w:r>
        <w:t xml:space="preserve">7.2 Variables de entorno de la API</w:t>
      </w:r>
      <w:bookmarkEnd w:id="5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5"/>
        <w:gridCol w:w="1880"/>
        <w:gridCol w:w="4703"/>
      </w:tblGrid>
      <w:tr>
        <w:trPr>
          <w:tblHeader/>
        </w:trP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Por defecto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Descripción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3000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Puerto HTTP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NODE_ENV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development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production</w:t>
            </w:r>
            <w:r>
              <w:t xml:space="preserve"> no se devuelven stacktraces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POSTGRES_SYNCHRONIZE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false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Crea las tablas desde las entidades. Cómodo en desarrollo; en producción, migraciones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Stream, pub/sub y caché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EVENT_STREAM_KEY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task-stream:events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Clave del Redis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EVENT_STREAM_MAX_LENGTH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1000000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Longitud aproximada que se conserva en el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EVENTS_BRIDGE_ENABLED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 esta instancia proyecta eventos hacia Mongo (ver escalado)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PIREON_BASE_URL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https://oauth.pireon.dev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Servidor de identidad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para el login desde la web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PIREON_SCOPES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users:read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Scopes que se piden al iniciar sesión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Permite el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PIREON_WEBHOOK_SECRET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Activa y firma los webhooks de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PIREON_TIMEOUT_MS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5000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Timeout de las llamadas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AUTH_SESSION_TTL_SECONDS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60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Cuánto se confía en un token validado antes de volver a preguntar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GRAPHQL_PLAYGROUND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GraphiQL e introspección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GRAPHQL_SCHEMA_FILE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SDL (vacío = no escribir; así está en Docker)</w:t>
            </w:r>
          </w:p>
        </w:tc>
      </w:tr>
    </w:tbl>
    <w:p>
      <w:pPr>
        <w:spacing w:after="60"/>
      </w:pPr>
    </w:p>
    <w:p>
      <w:r>
        <w:t xml:space="preserve">La web no tiene configuración de entorno: llama a la API en su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pStyle w:val="Heading2"/>
      </w:pPr>
      <w:bookmarkStart w:name="_h60" w:id="60"/>
      <w:r>
        <w:t xml:space="preserve">7.3 Escalado</w:t>
      </w:r>
      <w:bookmarkEnd w:id="60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API</w:t>
      </w:r>
      <w:r>
        <w:t xml:space="preserve">: es </w:t>
      </w:r>
      <w:r>
        <w:rPr>
          <w:i/>
          <w:iCs/>
        </w:rPr>
        <w:t xml:space="preserve">stateless</w:t>
      </w:r>
      <w:r>
        <w:t xml:space="preserve"> (sesiones en Redis, subscriptions por Redis pub/sub), así que admite varias réplicas detrás del balanceador. El WebSocket necesita que el balanceador permita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Upgrade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Relay</w:t>
      </w:r>
      <w:r>
        <w:t xml:space="preserve">: cada instancia publica eventos al stream;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evita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Proyecciones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procesa los eventos en orden. Lo más sencillo es dejarlo activo en </w:t>
      </w:r>
      <w:r>
        <w:rPr>
          <w:b/>
          <w:bCs/>
        </w:rPr>
        <w:t xml:space="preserve">una sola</w:t>
      </w:r>
      <w:r>
        <w:t xml:space="preserve"> instancia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EVENTS_BRIDGE_ENABLED=true</w:t>
      </w:r>
      <w:r>
        <w:t xml:space="preserve">) y desactivarlo en las demás. Varias instancias en el mismo consumer group se reparten los eventos y pierden el orden entre ellos.</w:t>
      </w:r>
    </w:p>
    <w:p>
      <w:pPr>
        <w:spacing w:after="60"/>
      </w:pPr>
    </w:p>
    <w:p>
      <w:pPr>
        <w:pStyle w:val="Heading2"/>
      </w:pPr>
      <w:bookmarkStart w:name="_h61" w:id="61"/>
      <w:r>
        <w:t xml:space="preserve">7.4 Antes de producción</w:t>
      </w:r>
      <w:bookmarkEnd w:id="61"/>
    </w:p>
    <w:p>
      <w:pPr>
        <w:pStyle w:val="ListParagraph"/>
        <w:numPr>
          <w:ilvl w:val="0"/>
          <w:numId w:val="2"/>
        </w:numPr>
        <w:spacing w:after="60"/>
      </w:pPr>
      <w:r>
        <w:t xml:space="preserve">Sustituir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POSTGRES_SYNCHRONIZE</w:t>
      </w:r>
      <w:r>
        <w:t xml:space="preserve"> por migraciones de TypeORM.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Registrar el cliente OAuth y las redirect URIs de producción en Pireon.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Servir por HTTPS (la web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wss://</w:t>
      </w:r>
      <w:r>
        <w:t xml:space="preserve"> automáticamente cuando la página va por HTTPS).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GRAPHQL_PLAYGROUND</w:t>
      </w:r>
      <w:r>
        <w:t xml:space="preserve"> (introspección) según el entorno.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Copias de seguridad de PostgreSQL: es la fuente de verdad.</w:t>
      </w:r>
    </w:p>
    <w:p>
      <w:pPr>
        <w:spacing w:after="60"/>
      </w:pPr>
    </w:p>
    <w:p>
      <w:pPr>
        <w:pStyle w:val="Heading2"/>
      </w:pPr>
      <w:bookmarkStart w:name="_h62" w:id="62"/>
      <w:r>
        <w:t xml:space="preserve">7.5 Reconstruir el read model</w:t>
      </w:r>
      <w:bookmarkEnd w:id="62"/>
    </w:p>
    <w:p>
      <w:r>
        <w:t xml:space="preserve">MongoDB solo contiene proyecciones, así que se puede regenerar desde el event store: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Para la API (o desactiva el bridge en todas las instancias).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Borra la base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taskstream_read</w:t>
      </w:r>
      <w:r>
        <w:t xml:space="preserve">) salvo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, que no sale de los eventos sino de Pireon.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Marca los eventos como no publicados: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UPDATE events SET published_at = NULL;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 la API: el relay vuelve a enviar todos los eventos, en orden, y las proyecciones reconstruyen las vistas. Las notificaciones en tiempo real se reenvían también, sin efecto si no hay clientes conectados.</w:t>
      </w:r>
    </w:p>
    <w:p>
      <w:pPr>
        <w:spacing w:after="60"/>
      </w:pPr>
    </w:p>
    <w:p>
      <w:pPr>
        <w:pStyle w:val="Heading1"/>
        <w:pageBreakBefore/>
      </w:pPr>
      <w:bookmarkStart w:name="_h63" w:id="63"/>
      <w:r>
        <w:t xml:space="preserve">8. Decisiones de diseño</w:t>
      </w:r>
      <w:bookmarkEnd w:id="63"/>
    </w:p>
    <w:p>
      <w:r>
        <w:t xml:space="preserve">Registro breve de las decisiones que más condicionan el código, con su motivo y su coste.</w:t>
      </w:r>
    </w:p>
    <w:p>
      <w:pPr>
        <w:pStyle w:val="Heading3"/>
      </w:pPr>
      <w:bookmarkStart w:name="_h64" w:id="64"/>
      <w:r>
        <w:t xml:space="preserve">Arquitectura hexagonal con una librería Nx por capa</w:t>
      </w:r>
      <w:bookmarkEnd w:id="64"/>
    </w:p>
    <w:p>
      <w:r>
        <w:t xml:space="preserve">Las reglas de dependencia las comprueba el lint, no la disciplina del equipo. </w:t>
      </w:r>
      <w:r>
        <w:rPr>
          <w:b/>
          <w:bCs/>
        </w:rPr>
        <w:t xml:space="preserve">Coste</w:t>
      </w:r>
      <w:r>
        <w:t xml:space="preserve">: más librerías y más ficheros (un command y un handler por fichero, como en el patrón de referencia del equipo).</w:t>
      </w:r>
    </w:p>
    <w:p>
      <w:pPr>
        <w:pStyle w:val="Heading3"/>
      </w:pPr>
      <w:bookmarkStart w:name="_h65" w:id="65"/>
      <w:r>
        <w:t xml:space="preserve">La misma estructura en API y web</w:t>
      </w:r>
      <w:bookmarkEnd w:id="65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libs/api/&lt;contexto&gt;/&lt;capa&gt;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libs/web/&lt;contexto&gt;/&lt;capa&gt;</w:t>
      </w:r>
      <w:r>
        <w:t xml:space="preserve">: quien conoce un lado se orienta en el otro.</w:t>
      </w:r>
    </w:p>
    <w:p>
      <w:pPr>
        <w:pStyle w:val="Heading3"/>
      </w:pPr>
      <w:bookmarkStart w:name="_h66" w:id="66"/>
      <w:r>
        <w:t xml:space="preserve">Event sourcing en PostgreSQL (y no en MongoDB)</w:t>
      </w:r>
      <w:bookmarkEnd w:id="66"/>
    </w:p>
    <w:p>
      <w:r>
        <w:t xml:space="preserve">El requisito era escritura en PostgreSQL y lectura en MongoDB.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) implementa la misma API que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MongoEventStore</w:t>
      </w:r>
      <w:r>
        <w:t xml:space="preserve"> del patrón de referencia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). </w:t>
      </w:r>
      <w:r>
        <w:rPr>
          <w:b/>
          <w:bCs/>
        </w:rPr>
        <w:t xml:space="preserve">Diferencia</w:t>
      </w:r>
      <w:r>
        <w:t xml:space="preserve">: un conflicto de versión lanza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en lugar de solo registrarse, para no perder cambios en silencio.</w:t>
      </w:r>
    </w:p>
    <w:p>
      <w:pPr>
        <w:pStyle w:val="Heading3"/>
      </w:pPr>
      <w:bookmarkStart w:name="_h67" w:id="67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bookmarkEnd w:id="67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no devuelve la promesa del publisher: el command respondería OK aunque el event store fallara.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VersionedAggregateRoot.commitAndWait()</w:t>
      </w:r>
      <w:r>
        <w:t xml:space="preserve"> espera la escritura y avanza la versión del agregado.</w:t>
      </w:r>
    </w:p>
    <w:p>
      <w:pPr>
        <w:pStyle w:val="Heading3"/>
      </w:pPr>
      <w:bookmarkStart w:name="_h68" w:id="68"/>
      <w:r>
        <w:t xml:space="preserve">Redis entre escritura y lectura, y un bridge que espera</w:t>
      </w:r>
      <w:bookmarkEnd w:id="68"/>
    </w:p>
    <w:p>
      <w:r>
        <w:t xml:space="preserve">El requisito era que Redis llevase los datos de escritura a lectura.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hace el papel del </w:t>
      </w:r>
      <w:r>
        <w:rPr>
          <w:i/>
          <w:iCs/>
        </w:rPr>
        <w:t xml:space="preserve">change stream</w:t>
      </w:r>
      <w:r>
        <w:t xml:space="preserve"> del patrón de referencia, pero no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: así los handlers se ejecutarían en paralelo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mergeMap</w:t>
      </w:r>
      <w:r>
        <w:t xml:space="preserve">),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</w:t>
      </w:r>
      <w:r>
        <w:t xml:space="preserve"> podría proyectarse antes que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</w:t>
      </w:r>
      <w:r>
        <w:t xml:space="preserve"> y un fallo se perdería. El bridge espera a cada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en orden y confirma en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) al final.</w:t>
      </w:r>
    </w:p>
    <w:p>
      <w:pPr>
        <w:pStyle w:val="Heading3"/>
      </w:pPr>
      <w:bookmarkStart w:name="_h69" w:id="69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 en el dominio</w:t>
      </w:r>
      <w:bookmarkEnd w:id="69"/>
    </w:p>
    <w:p>
      <w:r>
        <w:t xml:space="preserve">En el patrón de referencia están en infraestructura, pero los eventos de dominio los usan; ponerlos allí rompería la regla de capas.</w:t>
      </w:r>
    </w:p>
    <w:p>
      <w:pPr>
        <w:pStyle w:val="Heading3"/>
      </w:pPr>
      <w:bookmarkStart w:name="_h70" w:id="70"/>
      <w:r>
        <w:t xml:space="preserve">Lookups fuera de los agregados</w:t>
      </w:r>
      <w:bookmarkEnd w:id="70"/>
    </w:p>
    <w:p>
      <w:r>
        <w:t xml:space="preserve">La unicidad de claves de proyecto, la numeración de tickets y los nombres de release no caben en un agregado. Se resuelven con tablas pequeñas en PostgreSQL. </w:t>
      </w:r>
      <w:r>
        <w:rPr>
          <w:b/>
          <w:bCs/>
        </w:rPr>
        <w:t xml:space="preserve">Coste</w:t>
      </w:r>
      <w:r>
        <w:t xml:space="preserve">: no forman parte de la misma transacción que los eventos (una clave reservada puede quedar huérfana si el guardado falla después).</w:t>
      </w:r>
    </w:p>
    <w:p>
      <w:pPr>
        <w:pStyle w:val="Heading3"/>
      </w:pPr>
      <w:bookmarkStart w:name="_h71" w:id="71"/>
      <w:r>
        <w:t xml:space="preserve">Reglas críticas contra el event store, no contra Mongo</w:t>
      </w:r>
      <w:bookmarkEnd w:id="71"/>
    </w:p>
    <w:p>
      <w:r>
        <w:t xml:space="preserve">"No publicar una release con tickets sin terminar" se comprobaba primero contra el read model y fallaba si alguien metía un ticket y publicaba justo después. Ahora reconstruye esos tickets desde los eventos.</w:t>
      </w:r>
    </w:p>
    <w:p>
      <w:pPr>
        <w:pStyle w:val="Heading3"/>
      </w:pPr>
      <w:bookmarkStart w:name="_h72" w:id="72"/>
      <w:r>
        <w:t xml:space="preserve">Proxy de tokens en la API</w:t>
      </w:r>
      <w:bookmarkEnd w:id="72"/>
    </w:p>
    <w:p>
      <w:r>
        <w:t xml:space="preserve">Pireon no permite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intermediario, igual que la API de administración de la landing.</w:t>
      </w:r>
    </w:p>
    <w:p>
      <w:pPr>
        <w:pStyle w:val="Heading3"/>
      </w:pPr>
      <w:bookmarkStart w:name="_h73" w:id="73"/>
      <w:r>
        <w:t xml:space="preserve">Caché de Apollo desactivada en la web</w:t>
      </w:r>
      <w:bookmarkEnd w:id="73"/>
    </w:p>
    <w:p>
      <w:r>
        <w:t xml:space="preserve">El estado vive en los stores de NgRx (alimentados por queries y subscriptions). Tener dos fuentes de verdad (Apollo cache y stores) solo añadiría inconsistencias.</w:t>
      </w:r>
    </w:p>
    <w:p>
      <w:pPr>
        <w:pStyle w:val="Heading3"/>
      </w:pPr>
      <w:bookmarkStart w:name="_h74" w:id="74"/>
      <w:r>
        <w:t xml:space="preserve">Estado web con el plugin de eventos de NgRx Signals</w:t>
      </w:r>
      <w:bookmarkEnd w:id="74"/>
    </w:p>
    <w:p>
      <w:r>
        <w:t xml:space="preserve">Los efectos se declaran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withEventHandlers</w:t>
      </w:r>
      <w:r>
        <w:t xml:space="preserve"> (nombre en v22 de lo que antes 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withEffects</w:t>
      </w:r>
      <w:r>
        <w:t xml:space="preserve">), y lo que emiten se despacha automáticamente.</w:t>
      </w:r>
    </w:p>
    <w:p>
      <w:pPr>
        <w:pStyle w:val="Heading3"/>
      </w:pPr>
      <w:bookmarkStart w:name="_h75" w:id="75"/>
      <w:r>
        <w:t xml:space="preserve">Facades delante de los stores</w:t>
      </w:r>
      <w:bookmarkEnd w:id="75"/>
    </w:p>
    <w:p>
      <w:r>
        <w:t xml:space="preserve">Las páginas usan una facade por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…) y no conocen ni los stores ni los eventos, que ya no se exportan. La facade expone el estado como señales y las intenciones como métodos, y pone el contexto (id del proyecto o del ticket abierto). Así se puede cambiar cómo se gestiona el estado sin tocar las páginas, y la lógica de presentación se prueba sin plantillas. </w:t>
      </w:r>
      <w:r>
        <w:rPr>
          <w:b/>
          <w:bCs/>
        </w:rPr>
        <w:t xml:space="preserve">Coste</w:t>
      </w:r>
      <w:r>
        <w:t xml:space="preserve">: una clase más por store, casi toda de reenvío.</w:t>
      </w:r>
    </w:p>
    <w:p>
      <w:pPr>
        <w:pStyle w:val="Heading3"/>
      </w:pPr>
      <w:bookmarkStart w:name="_h76" w:id="76"/>
      <w:r>
        <w:t xml:space="preserve">Imagen de la API con dependencias propias</w:t>
      </w:r>
      <w:bookmarkEnd w:id="76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raíz incluye Angular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(del Nexus privado). La imagen de la API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, así que ni lleva el frontend ni necesita el token del Nexus en ejecución.</w:t>
      </w:r>
    </w:p>
    <w:p>
      <w:pPr>
        <w:pStyle w:val="Heading1"/>
        <w:pageBreakBefore/>
      </w:pPr>
      <w:bookmarkStart w:name="_annex" w:id="77"/>
      <w:r>
        <w:t xml:space="preserve">Anexo A. Librerías</w:t>
      </w:r>
      <w:bookmarkEnd w:id="77"/>
    </w:p>
    <w:p>
      <w:r>
        <w:t xml:space="preserve">Resumen de cada librería de libs/api y libs/web (procede de su README.md). Comandos de cada una: npx nx lint &lt;nombre&gt; y npx nx test &lt;nombre&gt;.</w:t>
      </w:r>
    </w:p>
    <w:p>
      <w:pPr>
        <w:pStyle w:val="Heading3"/>
      </w:pPr>
      <w:r>
        <w:t xml:space="preserve">api-identity-application</w:t>
      </w:r>
    </w:p>
    <w:p>
      <w:r>
        <w:t xml:space="preserve">Casos de uso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IdentityService</w:t>
      </w:r>
      <w:r>
        <w:t xml:space="preserve">: punto de entrada para los presenters.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Queries: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ResolveSessionQuery</w:t>
      </w:r>
      <w:r>
        <w:t xml:space="preserve"> (token → usuario, con caché),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FindUsersByIdsQuery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SearchUsersQuery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GetAuthorizationConfigQuery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Commands: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IssueTokenCommand</w:t>
      </w:r>
      <w:r>
        <w:t xml:space="preserve"> (login / refresh vía Pireon),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HandleIdentityWebhookCommand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IdentityProvider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SessionCache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UserRegistry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api-identity-domain</w:t>
      </w:r>
    </w:p>
    <w:p>
      <w:r>
        <w:t xml:space="preserve">El usuario, tal como lo conoce TaskStream (sus datos vienen de Pireon).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(agregado): nombre, email, activo, roles globales y roles en el cliente;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hasAppRole()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deactivate()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UserFactory</w:t>
      </w:r>
      <w:r>
        <w:t xml:space="preserve">: construye usuarios a partir de Pireon o de la caché.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del inicio de sesión: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TokenGrant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TokenSet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AuthorizationConfig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api-identity-infrastructure</w:t>
      </w:r>
    </w:p>
    <w:p>
      <w:r>
        <w:t xml:space="preserve">Adaptadores de salida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PireonIdentityProvider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/oauth/token</w:t>
      </w:r>
      <w:r>
        <w:t xml:space="preserve"> de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RedisSessionCache</w:t>
      </w:r>
      <w:r>
        <w:t xml:space="preserve">: tokens validados, guardados por hash SHA-256 y con TTL.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MongoUserRegistry</w:t>
      </w:r>
      <w:r>
        <w:t xml:space="preserve">: copia local de usuarios (colección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api-identity-presenters</w:t>
      </w:r>
    </w:p>
    <w:p>
      <w:r>
        <w:t xml:space="preserve">Adaptadores de entrada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@CurrentUser()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@AccessToken()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@RequireAppRoles()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WsAuthenticator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PireonWebhookController</w:t>
      </w:r>
      <w:r>
        <w:t xml:space="preserve"> (firma HMAC).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</w:t>
      </w:r>
      <w:r>
        <w:t xml:space="preserve">: queries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api-shared-application</w:t>
      </w:r>
    </w:p>
    <w:p>
      <w:r>
        <w:t xml:space="preserve">Contrato del event store y reconstrucción de agregados.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</w:t>
      </w:r>
      <w:r>
        <w:t xml:space="preserve"> (puerto):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: carga los eventos de un stream y devuelve el agregado reconstruido, ya enlazado con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EventPublisher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SharedModule.withInfrastructure(...)</w:t>
      </w:r>
      <w:r>
        <w:t xml:space="preserve">: módulo global que expone el event store y el rehydrator a todos los contextos.</w:t>
      </w:r>
    </w:p>
    <w:p>
      <w:pPr>
        <w:spacing w:after="60"/>
      </w:pPr>
    </w:p>
    <w:p>
      <w:pPr>
        <w:pStyle w:val="Heading3"/>
      </w:pPr>
      <w:r>
        <w:t xml:space="preserve">api-shared-domain</w:t>
      </w:r>
    </w:p>
    <w:p>
      <w:r>
        <w:t xml:space="preserve">Piezas de dominio comunes a todos los contextos de la API.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: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con la versión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trackCommit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SerializableEvent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DomainEvent</w:t>
      </w:r>
      <w:r>
        <w:t xml:space="preserve"> (actor, fecha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newId()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: registro de las clases de evento para deserializarlas.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Errores de dominio: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NotFoundError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ForbiddenError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ValidationError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BusinessRuleError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assertThat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api-shared-infrastructure</w:t>
      </w:r>
    </w:p>
    <w:p>
      <w:r>
        <w:t xml:space="preserve">Event store en PostgreSQL y el camino de los eventos hasta la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PostgresEventStore</w:t>
      </w:r>
      <w:r>
        <w:t xml:space="preserve"> (tabla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EventSerializer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EventDeserializer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(sustituye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persiste).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: copia los eventos nuevos al Redis Stream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: consume el stream y entrega cada evento a sus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, en orden y esperando (ACK al final).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Conexiones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REDIS_CLIENT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GRAPHQL_PUB_SUB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SharedInfrastructureModule.forRootAsync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api-shared-presenters</w:t>
      </w:r>
    </w:p>
    <w:p>
      <w:r>
        <w:t xml:space="preserve">Adaptadores de entrada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DomainErrorFilter</w:t>
      </w:r>
      <w:r>
        <w:t xml:space="preserve">: convierte los errores de dominio en errores GraphQL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) o respuestas HTTP.</w:t>
      </w:r>
    </w:p>
    <w:p>
      <w:pPr>
        <w:spacing w:after="60"/>
      </w:pPr>
    </w:p>
    <w:p>
      <w:pPr>
        <w:pStyle w:val="Heading3"/>
      </w:pPr>
      <w:r>
        <w:t xml:space="preserve">api-tracker-application</w:t>
      </w:r>
    </w:p>
    <w:p>
      <w:r>
        <w:t xml:space="preserve">Casos de uso del tracker (CQRS).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Services: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ChangesService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</w:t>
      </w:r>
      <w:r>
        <w:t xml:space="preserve">: un fichero por command y otro por handler; cargan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 (rehydrator) y guardan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queries/</w:t>
      </w:r>
      <w:r>
        <w:t xml:space="preserve">: un fichero por query y otro por handler; leen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 y comprueban la membresía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ReadAccess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</w:t>
      </w:r>
      <w:r>
        <w:t xml:space="preserve">: proyecciones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hacia el read model, notificaciones en tiempo real y feed de actividad.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ports/</w:t>
      </w:r>
      <w:r>
        <w:t xml:space="preserve">: lookups de escritura,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UserDirectory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TrackerApplicationModule.withInfrastructure(...)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api-tracker-domain</w:t>
      </w:r>
    </w:p>
    <w:p>
      <w:r>
        <w:t xml:space="preserve">El modelo del producto: proyectos, tickets, comentarios y releases.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Agregados event-sourced: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. Validan en sus métodos y cambian de estado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on&lt;Evento&gt;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events/</w:t>
      </w:r>
      <w:r>
        <w:t xml:space="preserve">: un fichero por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IssueStatusChangedEvent</w:t>
      </w:r>
      <w:r>
        <w:t xml:space="preserve">…), todos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factories/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ReleaseFactory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issue/issue-workflow.ts</w:t>
      </w:r>
      <w:r>
        <w:t xml:space="preserve">: transiciones de estado permitidas y estados que exigen motivo.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read-models/</w:t>
      </w:r>
      <w:r>
        <w:t xml:space="preserve">: forma de las vistas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…).</w:t>
      </w:r>
    </w:p>
    <w:p>
      <w:pPr>
        <w:spacing w:after="60"/>
      </w:pPr>
    </w:p>
    <w:p>
      <w:pPr>
        <w:pStyle w:val="Heading3"/>
      </w:pPr>
      <w:r>
        <w:t xml:space="preserve">api-tracker-infrastructure</w:t>
      </w:r>
    </w:p>
    <w:p>
      <w:r>
        <w:t xml:space="preserve">Adaptadores de salida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postgres/</w:t>
      </w:r>
      <w:r>
        <w:t xml:space="preserve">: lookups de escritura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 (consulta el event store).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mongo/</w:t>
      </w:r>
      <w:r>
        <w:t xml:space="preserve">: esquemas del read model, repositorios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 (upsert idempotente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realtime/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RedisChangeFeed</w:t>
      </w:r>
      <w:r>
        <w:t xml:space="preserve"> (canales de Redis pub/sub por proyecto, ticket y usuario).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IdentityUserDirectory</w:t>
      </w:r>
      <w:r>
        <w:t xml:space="preserve">, capa anticorrupción hacia el contexto de identidad.</w:t>
      </w:r>
    </w:p>
    <w:p>
      <w:pPr>
        <w:spacing w:after="60"/>
      </w:pPr>
    </w:p>
    <w:p>
      <w:pPr>
        <w:pStyle w:val="Heading3"/>
      </w:pPr>
      <w:r>
        <w:t xml:space="preserve">api-tracker-presenters</w:t>
      </w:r>
    </w:p>
    <w:p>
      <w:r>
        <w:t xml:space="preserve">API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Resolvers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ReleaseResolver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SubscriptionResolver</w:t>
      </w:r>
      <w:r>
        <w:t xml:space="preserve">; solo llaman a services.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Tipos, inputs (con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class-validator</w:t>
      </w:r>
      <w:r>
        <w:t xml:space="preserve">) y enums de GraphQL (code-first).</w:t>
      </w:r>
    </w:p>
    <w:p>
      <w:pPr>
        <w:spacing w:after="60"/>
      </w:pPr>
    </w:p>
    <w:p>
      <w:pPr>
        <w:pStyle w:val="Heading3"/>
      </w:pPr>
      <w:r>
        <w:t xml:space="preserve">web-identity-application</w:t>
      </w:r>
    </w:p>
    <w:p>
      <w:r>
        <w:t xml:space="preserve">Estado de autenticación (NgRx Signals con eventos) detrás de una facade.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 (lo único que se exporta, junto al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AuthStatus</w:t>
      </w:r>
      <w:r>
        <w:t xml:space="preserve">): sesión y usuario como señales;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signInWith*()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completeSignIn()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signOut()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validAccessToken()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AuthStore</w:t>
      </w:r>
      <w:r>
        <w:t xml:space="preserve"> (login con PKCE o email y contraseña de Pireon; restaura la sesión al arrancar y renueva el token) y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sessionEvents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web-identity-domain</w:t>
      </w:r>
    </w:p>
    <w:p>
      <w:r>
        <w:t xml:space="preserve">Sesión y usuario en 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CurrentUser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isExpired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sessionFrom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ProfileGateway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AuthorizationFlow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web-identity-infrastructure</w:t>
      </w:r>
    </w:p>
    <w:p>
      <w:r>
        <w:t xml:space="preserve">Adaptadores de identidad del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HttpAuthGateway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/api/auth/*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GraphqlProfileGateway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LocalSessionStorage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BrowserAuthorizationFlow</w:t>
      </w:r>
      <w:r>
        <w:t xml:space="preserve">: Authorization Code + PKCE con Web Crypto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: conecta el cliente GraphQL con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provideIdentityInfrastructure()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web-identity-presenters</w:t>
      </w:r>
    </w:p>
    <w:p>
      <w:r>
        <w:t xml:space="preserve">Pantallas y guards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identityRoutes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guestGuard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UserMenuComponent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web-shared-infrastructure</w:t>
      </w:r>
    </w:p>
    <w:p>
      <w:r>
        <w:t xml:space="preserve">Cliente GraphQL de la web.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provideGraphql()</w:t>
      </w:r>
      <w:r>
        <w:t xml:space="preserve">: Apollo con HTTP para queries/mutations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subscriptions; caché desactivada.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AccessTokenSource</w:t>
      </w:r>
      <w:r>
        <w:t xml:space="preserve"> (puerto): de dónde sale el token (lo implementa identity).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API_CONFIG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apiConfigFromLocation()</w:t>
      </w:r>
      <w:r>
        <w:t xml:space="preserve">: la API se sirve en el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web-shared-ui</w:t>
      </w:r>
    </w:p>
    <w:p>
      <w:r>
        <w:t xml:space="preserve">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y piezas de interfaz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@task-stream/web/shared/ui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providePiUi()</w:t>
      </w:r>
      <w:r>
        <w:t xml:space="preserve">: animaciones, iconos, textos de la librería, tema y modo oscuro.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icons.ts</w:t>
      </w:r>
      <w:r>
        <w:t xml:space="preserve">: iconos SVG en línea, incluidos los que usa la propia librería.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AppearanceService</w:t>
      </w:r>
      <w:r>
        <w:t xml:space="preserve"> (modo oscuro),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ToastService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DrawerService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AppShellComponent</w:t>
      </w:r>
      <w:r>
        <w:t xml:space="preserve"> (la cabecera de pireon.dev: logo, «Pireon | TaskStream», luces de fondo)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LogoComponent</w:t>
      </w:r>
      <w:r>
        <w:t xml:space="preserve"> (el logo de pireon.dev,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apps/web/public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web-tracker-application</w:t>
      </w:r>
    </w:p>
    <w:p>
      <w:r>
        <w:t xml:space="preserve">Estado del tracker (NgRx Signals con eventos) detrás de facades.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Facades (lo que se exporta):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ProjectsFacade</w:t>
      </w:r>
      <w:r>
        <w:t xml:space="preserve"> (raíz)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(de ruta,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). Tests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facades/facades.spec.ts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stores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y eventos por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board.reducers.ts</w:t>
      </w:r>
      <w:r>
        <w:t xml:space="preserve">: transformaciones puras del tablero (movimiento optimista, cambios en vivo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web-tracker-domain</w:t>
      </w:r>
    </w:p>
    <w:p>
      <w:r>
        <w:t xml:space="preserve">Modelo del tracker en el cliente.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IssueSummary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…), enums e inputs.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Workflow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REASON_REQUIRED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BOARD_COLUMNS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TrackerRealtimeGateway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web-tracker-infrastructure</w:t>
      </w:r>
    </w:p>
    <w:p>
      <w:r>
        <w:t xml:space="preserve">Adaptadores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graphql/*.graphql</w:t>
      </w:r>
      <w:r>
        <w:t xml:space="preserve">: operaciones;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generated.ts</w:t>
      </w:r>
      <w:r>
        <w:t xml:space="preserve"> lo genera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</w:t>
      </w:r>
      <w:r>
        <w:t xml:space="preserve">: implementaciones de los gateways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mappers.ts</w:t>
      </w:r>
      <w:r>
        <w:t xml:space="preserve"> (GraphQL → dominio).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provideTrackerInfrastructure()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web-tracker-presenters</w:t>
      </w:r>
    </w:p>
    <w:p>
      <w:r>
        <w:t xml:space="preserve">Pantallas del tracker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trackerRoutes</w:t>
      </w:r>
      <w:r>
        <w:t xml:space="preserve">: proyectos, tablero kanban (drag &amp; drop), ticket, releases, seguimiento, actividad y miembros.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IssueCardComponent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AvatarsComponent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copy.ts</w:t>
      </w:r>
      <w:r>
        <w:t xml:space="preserve"> (textos, iconos y tonos de color por estado, tipo, prioridad y proyecto).</w:t>
      </w:r>
    </w:p>
    <w:p>
      <w:pPr>
        <w:spacing w:after="60"/>
      </w:pPr>
    </w:p>
    <w:sectPr>
      <w:headerReference w:type="default" r:id="rId14"/>
      <w:headerReference w:type="first" r:id="rId15"/>
      <w:footerReference w:type="default" r:id="rId16"/>
      <w:footerReference w:type="first" r:id="rId1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280"/>
      </w:pPr>
    </w:lvl>
    <w:lvl w:ilvl="1" w:tentative="1">
      <w:start w:val="1"/>
      <w:numFmt w:val="bullet"/>
      <w:lvlText w:val="◦"/>
      <w:lvlJc w:val="left"/>
      <w:pPr>
        <w:ind w:left="840" w:hanging="280"/>
      </w:pPr>
    </w:lvl>
    <w:lvl w:ilvl="2" w:tentative="1">
      <w:start w:val="1"/>
      <w:numFmt w:val="bullet"/>
      <w:lvlText w:val="▪"/>
      <w:lvlJc w:val="left"/>
      <w:pPr>
        <w:ind w:left="12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20"/>
      </w:pPr>
    </w:lvl>
    <w:lvl w:ilvl="1" w:tentative="1">
      <w:start w:val="1"/>
      <w:numFmt w:val="decimal"/>
      <w:lvlText w:val="%2."/>
      <w:lvlJc w:val="left"/>
      <w:pPr>
        <w:ind w:left="840" w:hanging="320"/>
      </w:pPr>
    </w:lvl>
    <w:lvl w:ilvl="2" w:tentative="1">
      <w:start w:val="1"/>
      <w:numFmt w:val="decimal"/>
      <w:lvlText w:val="%3."/>
      <w:lvlJc w:val="left"/>
      <w:pPr>
        <w:ind w:left="12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2E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7B2FBF" w:sz="8" w:space="6"/>
      </w:pBdr>
      <w:spacing w:after="240" w:before="0"/>
      <w:outlineLvl w:val="0"/>
    </w:pPr>
    <w:rPr>
      <w:rFonts w:ascii="Calibri" w:cs="Calibri" w:eastAsia="Calibri" w:hAnsi="Calibri"/>
      <w:b/>
      <w:bCs/>
      <w:color w:val="7B2FB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Calibri" w:cs="Calibri" w:eastAsia="Calibri" w:hAnsi="Calibri"/>
      <w:b/>
      <w:bCs/>
      <w:color w:val="1F1F2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7B2FB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200"/>
      <w:outlineLvl w:val="3"/>
    </w:pPr>
    <w:rPr>
      <w:rFonts w:ascii="Calibri" w:cs="Calibri" w:eastAsia="Calibri" w:hAnsi="Calibri"/>
      <w:b/>
      <w:bCs/>
      <w:color w:val="1F1F2E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theme" Target="theme/theme1.xml"/><Relationship Id="rIduhnt4yhergueiuh11xelb" Type="http://schemas.openxmlformats.org/officeDocument/2006/relationships/hyperlink" Target="https://oauth.pireon.dev/api/documentation" TargetMode="External"/><Relationship Id="rId19" Type="http://schemas.openxmlformats.org/officeDocument/2006/relationships/image" Target="media/3f2a6289f1870730d2c74a5bcf1b4ac498fa3a23.png"/><Relationship Id="rId20" Type="http://schemas.openxmlformats.org/officeDocument/2006/relationships/image" Target="media/2c30ba28e74320559df64afebbd3c43d83b4b7cf.png"/><Relationship Id="rId21" Type="http://schemas.openxmlformats.org/officeDocument/2006/relationships/image" Target="media/6e472c024ba78e636e7bef45424b0d54aee3783f.png"/><Relationship Id="rId22" Type="http://schemas.openxmlformats.org/officeDocument/2006/relationships/image" Target="media/3cc040da0f6eae1febad92da280f49ab94186e99.png"/><Relationship Id="rId23" Type="http://schemas.openxmlformats.org/officeDocument/2006/relationships/image" Target="media/3f34b5ea5c3a42bc150867cb7218039c5ebd70d2.png"/><Relationship Id="rId24" Type="http://schemas.openxmlformats.org/officeDocument/2006/relationships/image" Target="media/30afa91f36dc26a2b9132c37b3e9496b2a29147f.png"/><Relationship Id="rId25" Type="http://schemas.openxmlformats.org/officeDocument/2006/relationships/image" Target="media/7c18abf8026afa0241286bee5bf00acbe15c9f7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TaskStream · Documentación técnica</dc:title>
  <dc:creator>TaskStream</dc:creator>
  <dc:description>Arquitectura, API, cliente web, autenticación, desarrollo y despliegue</dc:description>
  <cp:lastModifiedBy>Un-named</cp:lastModifiedBy>
  <cp:revision>1</cp:revision>
  <dcterms:created xsi:type="dcterms:W3CDTF">2026-10-03T12:07:43.501Z</dcterms:created>
  <dcterms:modified xsi:type="dcterms:W3CDTF">2026-10-03T12:07:43.502Z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